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hint="eastAsia" w:ascii="仿宋_GB2312" w:hAnsi="仿宋_GB2312" w:eastAsia="仿宋_GB2312"/>
          <w:sz w:val="32"/>
          <w:szCs w:val="32"/>
          <w:lang w:val="en-US" w:eastAsia="zh-CN"/>
        </w:rPr>
      </w:pPr>
      <w:bookmarkStart w:id="0" w:name="_GoBack"/>
      <w:bookmarkEnd w:id="0"/>
      <w:r>
        <w:rPr>
          <w:rFonts w:hint="eastAsia" w:ascii="仿宋_GB2312" w:hAnsi="仿宋_GB2312" w:eastAsia="仿宋_GB2312"/>
          <w:sz w:val="32"/>
          <w:szCs w:val="32"/>
          <w:lang w:eastAsia="zh-CN"/>
        </w:rPr>
        <w:t>附件</w:t>
      </w:r>
      <w:r>
        <w:rPr>
          <w:rFonts w:hint="eastAsia" w:ascii="仿宋_GB2312" w:hAnsi="仿宋_GB2312" w:eastAsia="仿宋_GB2312"/>
          <w:sz w:val="32"/>
          <w:szCs w:val="32"/>
          <w:lang w:val="en-US" w:eastAsia="zh-CN"/>
        </w:rPr>
        <w:t>2</w:t>
      </w:r>
    </w:p>
    <w:p>
      <w:pPr>
        <w:pStyle w:val="5"/>
        <w:pBdr>
          <w:bottom w:val="none" w:color="auto" w:sz="0" w:space="0"/>
        </w:pBdr>
        <w:tabs>
          <w:tab w:val="clear" w:pos="4153"/>
          <w:tab w:val="clear" w:pos="8306"/>
        </w:tabs>
        <w:spacing w:line="480" w:lineRule="auto"/>
      </w:pPr>
    </w:p>
    <w:p>
      <w:pPr>
        <w:pStyle w:val="5"/>
        <w:pBdr>
          <w:bottom w:val="none" w:color="auto" w:sz="0" w:space="0"/>
        </w:pBdr>
        <w:tabs>
          <w:tab w:val="clear" w:pos="4153"/>
          <w:tab w:val="clear" w:pos="8306"/>
        </w:tabs>
        <w:spacing w:line="480" w:lineRule="auto"/>
      </w:pPr>
    </w:p>
    <w:p>
      <w:pPr>
        <w:pStyle w:val="5"/>
        <w:pBdr>
          <w:bottom w:val="none" w:color="auto" w:sz="0" w:space="0"/>
        </w:pBdr>
        <w:tabs>
          <w:tab w:val="clear" w:pos="4153"/>
          <w:tab w:val="clear" w:pos="8306"/>
        </w:tabs>
        <w:spacing w:line="480" w:lineRule="auto"/>
        <w:rPr>
          <w:sz w:val="52"/>
        </w:rPr>
      </w:pPr>
      <w:r>
        <w:rPr>
          <w:rFonts w:hint="eastAsia" w:eastAsia="黑体"/>
          <w:bCs/>
          <w:sz w:val="52"/>
          <w:szCs w:val="20"/>
        </w:rPr>
        <w:t>湖北省青少年科技中心</w:t>
      </w:r>
    </w:p>
    <w:p>
      <w:pPr>
        <w:snapToGrid w:val="0"/>
        <w:spacing w:line="480" w:lineRule="auto"/>
        <w:jc w:val="center"/>
        <w:rPr>
          <w:rFonts w:eastAsia="黑体"/>
          <w:bCs/>
          <w:sz w:val="52"/>
          <w:szCs w:val="52"/>
        </w:rPr>
      </w:pPr>
      <w:r>
        <w:rPr>
          <w:rFonts w:hint="eastAsia" w:eastAsia="黑体"/>
          <w:bCs/>
          <w:sz w:val="52"/>
          <w:szCs w:val="52"/>
        </w:rPr>
        <w:t>项目任务书</w:t>
      </w:r>
    </w:p>
    <w:p>
      <w:pPr>
        <w:snapToGrid w:val="0"/>
        <w:spacing w:line="480" w:lineRule="auto"/>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rFonts w:eastAsia="仿宋_GB2312"/>
          <w:sz w:val="32"/>
        </w:rPr>
      </w:pPr>
      <w: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283210</wp:posOffset>
                </wp:positionV>
                <wp:extent cx="3933825" cy="0"/>
                <wp:effectExtent l="0" t="0" r="0" b="0"/>
                <wp:wrapNone/>
                <wp:docPr id="1" name="直线 11"/>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9pt;margin-top:22.3pt;height:0pt;width:309.75pt;z-index:251658240;mso-width-relative:page;mso-height-relative:page;" filled="f" stroked="t" coordsize="21600,21600" o:gfxdata="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3uJZdcAAAAJAQAADwAAAAAAAAABACAAAAAiAAAAZHJz&#10;L2Rvd25yZXYueG1sUEsBAhQAFAAAAAgAh07iQPcDPTfMAQAAjgMAAA4AAAAAAAAAAQAgAAAAJgEA&#10;AGRycy9lMm9Eb2MueG1sUEsFBgAAAAAGAAYAWQEAAGQFAAAAAA==&#10;">
                <v:fill on="f" focussize="0,0"/>
                <v:stroke color="#000000" joinstyle="round"/>
                <v:imagedata o:title=""/>
                <o:lock v:ext="edit" aspectratio="f"/>
              </v:line>
            </w:pict>
          </mc:Fallback>
        </mc:AlternateContent>
      </w:r>
      <w:r>
        <w:rPr>
          <w:rFonts w:hint="eastAsia" w:eastAsia="仿宋_GB2312"/>
          <w:b/>
          <w:sz w:val="32"/>
        </w:rPr>
        <w:t>项目名称</w:t>
      </w:r>
      <w:r>
        <w:rPr>
          <w:rFonts w:hint="eastAsia" w:eastAsia="仿宋_GB2312"/>
          <w:sz w:val="32"/>
        </w:rPr>
        <w:t>：</w:t>
      </w:r>
      <w:r>
        <w:rPr>
          <w:rFonts w:eastAsia="仿宋_GB2312"/>
          <w:sz w:val="32"/>
        </w:rPr>
        <w:t xml:space="preserve"> </w:t>
      </w:r>
      <w:r>
        <w:rPr>
          <w:rFonts w:hint="eastAsia" w:eastAsia="仿宋_GB2312"/>
          <w:b/>
          <w:sz w:val="32"/>
        </w:rPr>
        <w:t>“大手拉小手</w:t>
      </w:r>
      <w:r>
        <w:rPr>
          <w:rFonts w:eastAsia="仿宋_GB2312"/>
          <w:b/>
          <w:sz w:val="32"/>
        </w:rPr>
        <w:t>——</w:t>
      </w:r>
      <w:r>
        <w:rPr>
          <w:rFonts w:hint="eastAsia" w:eastAsia="仿宋_GB2312"/>
          <w:b/>
          <w:sz w:val="32"/>
        </w:rPr>
        <w:t>科普报告荆楚行”</w:t>
      </w:r>
    </w:p>
    <w:p>
      <w:pPr>
        <w:snapToGrid w:val="0"/>
        <w:spacing w:line="480" w:lineRule="auto"/>
        <w:ind w:left="1915" w:hanging="1600"/>
        <w:rPr>
          <w:rFonts w:eastAsia="仿宋_GB2312"/>
          <w:b/>
          <w:sz w:val="32"/>
        </w:rPr>
      </w:pPr>
      <w: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300990</wp:posOffset>
                </wp:positionV>
                <wp:extent cx="3933825" cy="0"/>
                <wp:effectExtent l="0" t="0" r="0" b="0"/>
                <wp:wrapNone/>
                <wp:docPr id="2" name="直线 12"/>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99pt;margin-top:23.7pt;height:0pt;width:309.75pt;z-index:251659264;mso-width-relative:page;mso-height-relative:page;" filled="f" stroked="t" coordsize="21600,21600" o:gfxdata="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&#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OgZRXXAAAACQEAAA8AAAAAAAAAAQAgAAAAIgAAAGRy&#10;cy9kb3ducmV2LnhtbFBLAQIUABQAAAAIAIdO4kA9OyuZzQEAAI4DAAAOAAAAAAAAAAEAIAAAACYB&#10;AABkcnMvZTJvRG9jLnhtbFBLBQYAAAAABgAGAFkBAABlBQAAAAA=&#10;">
                <v:fill on="f" focussize="0,0"/>
                <v:stroke color="#000000" joinstyle="round"/>
                <v:imagedata o:title=""/>
                <o:lock v:ext="edit" aspectratio="f"/>
              </v:line>
            </w:pict>
          </mc:Fallback>
        </mc:AlternateContent>
      </w:r>
      <w:r>
        <w:rPr>
          <w:rFonts w:hint="eastAsia" w:eastAsia="仿宋_GB2312"/>
          <w:b/>
          <w:sz w:val="32"/>
        </w:rPr>
        <w:t>项目归类：</w:t>
      </w:r>
      <w:r>
        <w:rPr>
          <w:rFonts w:eastAsia="仿宋_GB2312"/>
          <w:b/>
          <w:sz w:val="32"/>
        </w:rPr>
        <w:t xml:space="preserve">           </w:t>
      </w:r>
      <w:r>
        <w:rPr>
          <w:rFonts w:hint="eastAsia" w:eastAsia="仿宋_GB2312"/>
          <w:b/>
          <w:sz w:val="32"/>
        </w:rPr>
        <w:t>青少年科普报告</w:t>
      </w:r>
    </w:p>
    <w:p>
      <w:pPr>
        <w:adjustRightInd w:val="0"/>
        <w:spacing w:line="480" w:lineRule="auto"/>
        <w:ind w:firstLine="318"/>
        <w:rPr>
          <w:rFonts w:eastAsia="仿宋_GB2312"/>
          <w:sz w:val="32"/>
        </w:rPr>
      </w:pPr>
      <w: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267970</wp:posOffset>
                </wp:positionV>
                <wp:extent cx="3933825" cy="0"/>
                <wp:effectExtent l="0" t="0" r="0" b="0"/>
                <wp:wrapNone/>
                <wp:docPr id="3" name="直线 13"/>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99pt;margin-top:21.1pt;height:0pt;width:309.75pt;z-index:251659264;mso-width-relative:page;mso-height-relative:page;" filled="f" stroked="t" coordsize="21600,21600" o:gfxdata="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81QhNYAAAAJAQAADwAAAAAAAAABACAAAAAiAAAAZHJz&#10;L2Rvd25yZXYueG1sUEsBAhQAFAAAAAgAh07iQETRCUrNAQAAjgMAAA4AAAAAAAAAAQAgAAAAJQEA&#10;AGRycy9lMm9Eb2MueG1sUEsFBgAAAAAGAAYAWQEAAGQFAAAAAA==&#10;">
                <v:fill on="f" focussize="0,0"/>
                <v:stroke color="#000000" joinstyle="round"/>
                <v:imagedata o:title=""/>
                <o:lock v:ext="edit" aspectratio="f"/>
              </v:line>
            </w:pict>
          </mc:Fallback>
        </mc:AlternateContent>
      </w:r>
      <w:r>
        <w:rPr>
          <w:rFonts w:hint="eastAsia" w:eastAsia="仿宋_GB2312"/>
          <w:b/>
          <w:sz w:val="32"/>
        </w:rPr>
        <w:t>承办单位</w:t>
      </w:r>
      <w:r>
        <w:rPr>
          <w:rFonts w:hint="eastAsia" w:eastAsia="仿宋_GB2312"/>
          <w:sz w:val="32"/>
        </w:rPr>
        <w:t>：</w:t>
      </w:r>
      <w:r>
        <w:rPr>
          <w:rFonts w:eastAsia="仿宋_GB2312"/>
          <w:sz w:val="32"/>
        </w:rPr>
        <w:t xml:space="preserve">            </w:t>
      </w:r>
    </w:p>
    <w:p>
      <w:pPr>
        <w:adjustRightInd w:val="0"/>
        <w:spacing w:line="480" w:lineRule="auto"/>
        <w:ind w:firstLine="318"/>
        <w:rPr>
          <w:rFonts w:hint="eastAsia" w:eastAsia="仿宋_GB2312"/>
          <w:b/>
          <w:bCs/>
          <w:sz w:val="32"/>
          <w:lang w:eastAsia="zh-CN"/>
        </w:rPr>
      </w:pPr>
      <w:r>
        <w:rPr>
          <w:rFonts w:hint="eastAsia" w:eastAsia="仿宋_GB2312"/>
          <w:b/>
          <w:bCs/>
          <w:sz w:val="32"/>
          <w:lang w:eastAsia="zh-CN"/>
        </w:rPr>
        <w:t>承办形式：</w:t>
      </w:r>
      <w:r>
        <w:rPr>
          <w:rFonts w:hint="eastAsia" w:eastAsia="仿宋_GB2312"/>
          <w:b w:val="0"/>
          <w:bCs w:val="0"/>
          <w:sz w:val="32"/>
          <w:u w:val="single"/>
          <w:lang w:val="en-US" w:eastAsia="zh-CN"/>
        </w:rPr>
        <w:t xml:space="preserve"> </w:t>
      </w:r>
      <w:r>
        <w:rPr>
          <w:rFonts w:hint="eastAsia" w:eastAsia="仿宋_GB2312"/>
          <w:b/>
          <w:bCs/>
          <w:sz w:val="32"/>
          <w:u w:val="single"/>
          <w:lang w:eastAsia="zh-CN"/>
        </w:rPr>
        <w:t>省青少年科技中心与市州主管单位联合举办</w:t>
      </w:r>
    </w:p>
    <w:p>
      <w:pPr>
        <w:snapToGrid w:val="0"/>
        <w:spacing w:line="480" w:lineRule="auto"/>
        <w:ind w:firstLine="315"/>
        <w:rPr>
          <w:rFonts w:eastAsia="仿宋_GB2312"/>
          <w:bCs/>
          <w:sz w:val="32"/>
          <w:u w:val="single"/>
        </w:rPr>
      </w:pPr>
      <w:r>
        <w:rPr>
          <w:rFonts w:hint="eastAsia" w:eastAsia="仿宋_GB2312"/>
          <w:b/>
          <w:sz w:val="32"/>
        </w:rPr>
        <w:t>填报日期</w:t>
      </w:r>
      <w:r>
        <w:rPr>
          <w:rFonts w:hint="eastAsia" w:eastAsia="仿宋_GB2312"/>
          <w:sz w:val="32"/>
        </w:rPr>
        <w:t>：</w:t>
      </w:r>
      <w:r>
        <w:rPr>
          <w:rFonts w:eastAsia="仿宋_GB2312"/>
          <w:sz w:val="32"/>
        </w:rPr>
        <w:t xml:space="preserve">       201</w:t>
      </w:r>
      <w:r>
        <w:rPr>
          <w:rFonts w:hint="eastAsia" w:eastAsia="仿宋_GB2312"/>
          <w:sz w:val="32"/>
          <w:lang w:val="en-US" w:eastAsia="zh-CN"/>
        </w:rPr>
        <w:t>8</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napToGrid w:val="0"/>
        <w:spacing w:line="480" w:lineRule="auto"/>
        <w:ind w:firstLine="320" w:firstLineChars="100"/>
        <w:rPr>
          <w:rFonts w:eastAsia="仿宋_GB2312"/>
          <w:bCs/>
          <w:sz w:val="32"/>
          <w:u w:val="single"/>
        </w:rPr>
      </w:pPr>
    </w:p>
    <w:p>
      <w:pPr>
        <w:snapToGrid w:val="0"/>
        <w:spacing w:line="480" w:lineRule="auto"/>
        <w:ind w:firstLine="320" w:firstLineChars="100"/>
        <w:rPr>
          <w:rFonts w:eastAsia="仿宋_GB2312"/>
          <w:bCs/>
          <w:sz w:val="32"/>
          <w:u w:val="single"/>
        </w:rPr>
      </w:pPr>
    </w:p>
    <w:p>
      <w:pPr>
        <w:snapToGrid w:val="0"/>
        <w:spacing w:line="480" w:lineRule="auto"/>
        <w:ind w:firstLine="320" w:firstLineChars="100"/>
        <w:rPr>
          <w:rFonts w:eastAsia="仿宋_GB2312"/>
          <w:bCs/>
          <w:sz w:val="32"/>
          <w:u w:val="single"/>
        </w:rPr>
      </w:pPr>
    </w:p>
    <w:p>
      <w:pPr>
        <w:snapToGrid w:val="0"/>
        <w:spacing w:line="480" w:lineRule="auto"/>
        <w:rPr>
          <w:rFonts w:eastAsia="仿宋_GB2312"/>
          <w:bCs/>
          <w:sz w:val="32"/>
          <w:u w:val="single"/>
        </w:rPr>
      </w:pPr>
    </w:p>
    <w:p>
      <w:pPr>
        <w:snapToGrid w:val="0"/>
        <w:ind w:firstLine="320" w:firstLineChars="100"/>
        <w:jc w:val="center"/>
        <w:rPr>
          <w:rFonts w:ascii="黑体" w:eastAsia="黑体"/>
          <w:bCs/>
          <w:sz w:val="32"/>
        </w:rPr>
      </w:pPr>
      <w:r>
        <w:rPr>
          <w:rFonts w:hint="eastAsia" w:ascii="黑体" w:eastAsia="黑体"/>
          <w:bCs/>
          <w:sz w:val="32"/>
        </w:rPr>
        <w:t>湖北省青少年科技中心</w:t>
      </w:r>
    </w:p>
    <w:p>
      <w:pPr>
        <w:snapToGrid w:val="0"/>
        <w:spacing w:line="480" w:lineRule="auto"/>
        <w:ind w:firstLine="210" w:firstLineChars="100"/>
        <w:jc w:val="center"/>
        <w:rPr>
          <w:rFonts w:ascii="黑体" w:eastAsia="黑体"/>
          <w:bCs/>
          <w:szCs w:val="21"/>
        </w:rPr>
      </w:pPr>
    </w:p>
    <w:p>
      <w:pPr>
        <w:snapToGrid w:val="0"/>
        <w:spacing w:line="480" w:lineRule="auto"/>
        <w:jc w:val="center"/>
        <w:rPr>
          <w:rFonts w:ascii="黑体" w:eastAsia="黑体"/>
          <w:bCs/>
          <w:sz w:val="32"/>
        </w:rPr>
      </w:pPr>
      <w:r>
        <w:rPr>
          <w:rFonts w:hint="eastAsia" w:ascii="黑体" w:eastAsia="黑体"/>
          <w:bCs/>
          <w:sz w:val="32"/>
        </w:rPr>
        <w:t>填报说明</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．本项目任务书甲方为湖北省青少年科技中心，乙方为项目承担单位。</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．本项目任务书适用于乙方为科协系统内单位的项目。</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3. </w:t>
      </w:r>
      <w:r>
        <w:rPr>
          <w:rFonts w:hint="eastAsia" w:ascii="仿宋_GB2312" w:hAnsi="宋体" w:eastAsia="仿宋_GB2312"/>
          <w:sz w:val="28"/>
          <w:szCs w:val="28"/>
        </w:rPr>
        <w:t>本项目任务书扉页</w:t>
      </w:r>
      <w:r>
        <w:rPr>
          <w:rFonts w:ascii="仿宋_GB2312" w:hAnsi="宋体" w:eastAsia="仿宋_GB2312"/>
          <w:sz w:val="28"/>
          <w:szCs w:val="28"/>
        </w:rPr>
        <w:t xml:space="preserve"> </w:t>
      </w:r>
      <w:r>
        <w:rPr>
          <w:rFonts w:hint="eastAsia" w:ascii="仿宋_GB2312" w:hAnsi="宋体" w:eastAsia="仿宋_GB2312"/>
          <w:sz w:val="28"/>
          <w:szCs w:val="28"/>
        </w:rPr>
        <w:t>“项目归类”栏由甲方经办人填写本项目工作内容相对应的专项项目名称。</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4. </w:t>
      </w:r>
      <w:r>
        <w:rPr>
          <w:rFonts w:hint="eastAsia" w:ascii="仿宋_GB2312" w:hAnsi="宋体" w:eastAsia="仿宋_GB2312"/>
          <w:sz w:val="28"/>
          <w:szCs w:val="28"/>
        </w:rPr>
        <w:t>本项目任务书正文部分由乙方根据甲方项目管理有关要求组织认真填报，相关内容应客观真实、实事求是。</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．本项目任务书经甲方审核、批准后作为项目执行、监督检查、项目验收和项目评价的重要依据。</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．本项目任务书经甲乙双方单位负责人签字认可，并加盖单位公章后正式生效，双方须严格遵守本项目任务书的各项内容。</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7. </w:t>
      </w:r>
      <w:r>
        <w:rPr>
          <w:rFonts w:hint="eastAsia" w:ascii="仿宋_GB2312" w:hAnsi="宋体" w:eastAsia="仿宋_GB2312"/>
          <w:sz w:val="28"/>
          <w:szCs w:val="28"/>
        </w:rPr>
        <w:t>本项目任务书一式三份，甲方执贰份，乙方执壹份。正式签订项目任务书时，乙方需同时报送项目任务书电子版。</w:t>
      </w:r>
    </w:p>
    <w:p>
      <w:pPr>
        <w:adjustRightInd w:val="0"/>
        <w:snapToGrid w:val="0"/>
        <w:spacing w:line="400" w:lineRule="exact"/>
        <w:rPr>
          <w:rFonts w:ascii="仿宋_GB2312" w:hAnsi="宋体" w:eastAsia="仿宋_GB2312"/>
          <w:sz w:val="28"/>
          <w:szCs w:val="28"/>
        </w:rPr>
      </w:pPr>
    </w:p>
    <w:p>
      <w:pPr>
        <w:adjustRightInd w:val="0"/>
        <w:snapToGrid w:val="0"/>
        <w:spacing w:line="400" w:lineRule="exact"/>
        <w:rPr>
          <w:rFonts w:ascii="仿宋_GB2312" w:hAnsi="宋体" w:eastAsia="仿宋_GB2312"/>
          <w:sz w:val="28"/>
          <w:szCs w:val="28"/>
        </w:rPr>
      </w:pPr>
    </w:p>
    <w:p>
      <w:pPr>
        <w:adjustRightInd w:val="0"/>
        <w:snapToGrid w:val="0"/>
        <w:spacing w:line="400" w:lineRule="exact"/>
        <w:rPr>
          <w:rFonts w:eastAsia="楷体_GB2312"/>
          <w:sz w:val="24"/>
        </w:rPr>
      </w:pPr>
    </w:p>
    <w:p>
      <w:pPr>
        <w:adjustRightInd w:val="0"/>
        <w:snapToGrid w:val="0"/>
        <w:spacing w:line="400" w:lineRule="exact"/>
        <w:rPr>
          <w:rFonts w:eastAsia="楷体_GB2312"/>
          <w:sz w:val="24"/>
        </w:rPr>
      </w:pPr>
    </w:p>
    <w:p>
      <w:pPr>
        <w:adjustRightInd w:val="0"/>
        <w:snapToGrid w:val="0"/>
        <w:spacing w:line="400" w:lineRule="exact"/>
        <w:rPr>
          <w:rFonts w:ascii="黑体" w:eastAsia="黑体"/>
          <w:bCs/>
          <w:sz w:val="32"/>
        </w:rPr>
      </w:pPr>
    </w:p>
    <w:p>
      <w:pPr>
        <w:rPr>
          <w:rFonts w:ascii="黑体" w:eastAsia="黑体"/>
          <w:sz w:val="28"/>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rPr>
          <w:rFonts w:ascii="黑体" w:hAnsi="Times New Roman" w:eastAsia="黑体" w:cs="Times New Roman"/>
          <w:kern w:val="2"/>
          <w:sz w:val="28"/>
          <w:szCs w:val="24"/>
          <w:lang w:val="en-US" w:eastAsia="zh-CN" w:bidi="ar-SA"/>
        </w:rPr>
      </w:pPr>
    </w:p>
    <w:p>
      <w:pPr>
        <w:tabs>
          <w:tab w:val="left" w:pos="5562"/>
        </w:tabs>
        <w:jc w:val="left"/>
        <w:rPr>
          <w:lang w:val="en-US" w:eastAsia="zh-CN"/>
        </w:rPr>
        <w:sectPr>
          <w:headerReference r:id="rId3" w:type="default"/>
          <w:footerReference r:id="rId4" w:type="default"/>
          <w:footerReference r:id="rId5" w:type="even"/>
          <w:pgSz w:w="11906" w:h="16838"/>
          <w:pgMar w:top="1440" w:right="1797" w:bottom="1440" w:left="1797" w:header="851" w:footer="992" w:gutter="0"/>
          <w:pgNumType w:start="1"/>
          <w:cols w:space="720" w:num="1"/>
          <w:titlePg/>
          <w:docGrid w:linePitch="312" w:charSpace="0"/>
        </w:sectPr>
      </w:pPr>
      <w:r>
        <w:rPr>
          <w:rFonts w:hint="eastAsia" w:ascii="黑体" w:eastAsia="黑体" w:cs="Times New Roman"/>
          <w:kern w:val="2"/>
          <w:sz w:val="28"/>
          <w:szCs w:val="24"/>
          <w:lang w:val="en-US" w:eastAsia="zh-CN" w:bidi="ar-SA"/>
        </w:rPr>
        <w:tab/>
      </w:r>
    </w:p>
    <w:tbl>
      <w:tblPr>
        <w:tblStyle w:val="8"/>
        <w:tblW w:w="9040" w:type="dxa"/>
        <w:jc w:val="center"/>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32"/>
        <w:gridCol w:w="280"/>
        <w:gridCol w:w="62"/>
        <w:gridCol w:w="185"/>
        <w:gridCol w:w="1350"/>
        <w:gridCol w:w="1030"/>
        <w:gridCol w:w="1467"/>
        <w:gridCol w:w="74"/>
        <w:gridCol w:w="1114"/>
        <w:gridCol w:w="68"/>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一、项目承办单位基本情况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单位名称</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ascii="仿宋_GB2312" w:eastAsia="仿宋_GB2312"/>
                <w:bCs/>
                <w:sz w:val="24"/>
              </w:rPr>
            </w:pPr>
            <w:r>
              <w:rPr>
                <w:rFonts w:hint="eastAsia" w:eastAsia="黑体"/>
                <w:bCs/>
                <w:sz w:val="24"/>
              </w:rPr>
              <w:t>单位类别</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单位地址</w:t>
            </w:r>
          </w:p>
        </w:tc>
        <w:tc>
          <w:tcPr>
            <w:tcW w:w="2907" w:type="dxa"/>
            <w:gridSpan w:val="5"/>
            <w:vAlign w:val="center"/>
          </w:tcPr>
          <w:p>
            <w:pPr>
              <w:jc w:val="center"/>
              <w:rPr>
                <w:rFonts w:ascii="仿宋_GB2312" w:eastAsia="仿宋_GB2312"/>
                <w:szCs w:val="21"/>
              </w:rPr>
            </w:pPr>
          </w:p>
        </w:tc>
        <w:tc>
          <w:tcPr>
            <w:tcW w:w="1467" w:type="dxa"/>
            <w:vAlign w:val="center"/>
          </w:tcPr>
          <w:p>
            <w:pPr>
              <w:jc w:val="center"/>
              <w:rPr>
                <w:rFonts w:eastAsia="黑体"/>
                <w:bCs/>
                <w:sz w:val="24"/>
              </w:rPr>
            </w:pPr>
            <w:r>
              <w:rPr>
                <w:rFonts w:hint="eastAsia" w:eastAsia="黑体"/>
                <w:bCs/>
                <w:sz w:val="24"/>
              </w:rPr>
              <w:t>邮政编码</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项目负责人</w:t>
            </w:r>
          </w:p>
        </w:tc>
        <w:tc>
          <w:tcPr>
            <w:tcW w:w="2907" w:type="dxa"/>
            <w:gridSpan w:val="5"/>
            <w:vAlign w:val="center"/>
          </w:tcPr>
          <w:p>
            <w:pPr>
              <w:jc w:val="center"/>
              <w:rPr>
                <w:rFonts w:ascii="仿宋_GB2312" w:eastAsia="仿宋_GB2312"/>
                <w:sz w:val="24"/>
              </w:rPr>
            </w:pPr>
          </w:p>
        </w:tc>
        <w:tc>
          <w:tcPr>
            <w:tcW w:w="1467" w:type="dxa"/>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办公电话</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移动电话</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电子邮件</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项目主管</w:t>
            </w:r>
          </w:p>
        </w:tc>
        <w:tc>
          <w:tcPr>
            <w:tcW w:w="2907" w:type="dxa"/>
            <w:gridSpan w:val="5"/>
            <w:vAlign w:val="center"/>
          </w:tcPr>
          <w:p>
            <w:pPr>
              <w:jc w:val="center"/>
              <w:rPr>
                <w:rFonts w:ascii="仿宋_GB2312" w:eastAsia="仿宋_GB2312"/>
                <w:sz w:val="24"/>
              </w:rPr>
            </w:pPr>
          </w:p>
        </w:tc>
        <w:tc>
          <w:tcPr>
            <w:tcW w:w="1467" w:type="dxa"/>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办公电话</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移动电话</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电子邮件</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9040" w:type="dxa"/>
            <w:gridSpan w:val="12"/>
            <w:vAlign w:val="center"/>
          </w:tcPr>
          <w:p>
            <w:pPr>
              <w:jc w:val="center"/>
              <w:rPr>
                <w:rFonts w:ascii="黑体" w:eastAsia="黑体"/>
                <w:sz w:val="28"/>
              </w:rPr>
            </w:pPr>
            <w:r>
              <w:rPr>
                <w:rFonts w:hint="eastAsia" w:ascii="黑体" w:eastAsia="黑体"/>
                <w:sz w:val="28"/>
              </w:rPr>
              <w:t>二、项目概况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项目名称</w:t>
            </w:r>
          </w:p>
        </w:tc>
        <w:tc>
          <w:tcPr>
            <w:tcW w:w="7034"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b/>
                <w:bCs/>
                <w:sz w:val="24"/>
              </w:rPr>
            </w:pPr>
            <w:r>
              <w:rPr>
                <w:rFonts w:hint="eastAsia" w:ascii="宋体" w:hAnsi="宋体"/>
                <w:b/>
                <w:bCs/>
                <w:sz w:val="24"/>
              </w:rPr>
              <w:t>大手拉小手</w:t>
            </w:r>
            <w:r>
              <w:rPr>
                <w:rFonts w:ascii="宋体" w:hAnsi="宋体"/>
                <w:b/>
                <w:bCs/>
                <w:sz w:val="24"/>
              </w:rPr>
              <w:t>——</w:t>
            </w:r>
            <w:r>
              <w:rPr>
                <w:rFonts w:hint="eastAsia" w:ascii="宋体" w:hAnsi="宋体"/>
                <w:b/>
                <w:bCs/>
                <w:sz w:val="24"/>
              </w:rPr>
              <w:t>科普报告荆楚行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项目起止时间</w:t>
            </w:r>
          </w:p>
        </w:tc>
        <w:tc>
          <w:tcPr>
            <w:tcW w:w="7034" w:type="dxa"/>
            <w:gridSpan w:val="9"/>
            <w:vAlign w:val="center"/>
          </w:tcPr>
          <w:p>
            <w:pPr>
              <w:ind w:firstLine="720" w:firstLineChars="300"/>
              <w:rPr>
                <w:rFonts w:ascii="仿宋_GB2312" w:eastAsia="仿宋_GB2312"/>
                <w:bCs/>
                <w:sz w:val="24"/>
              </w:rPr>
            </w:pPr>
            <w:r>
              <w:rPr>
                <w:rFonts w:ascii="黑体" w:eastAsia="黑体"/>
                <w:sz w:val="24"/>
              </w:rPr>
              <w:t>201</w:t>
            </w:r>
            <w:r>
              <w:rPr>
                <w:rFonts w:hint="eastAsia" w:ascii="黑体" w:eastAsia="黑体"/>
                <w:sz w:val="24"/>
                <w:lang w:val="en-US" w:eastAsia="zh-CN"/>
              </w:rPr>
              <w:t>8</w:t>
            </w:r>
            <w:r>
              <w:rPr>
                <w:rFonts w:hint="eastAsia" w:ascii="黑体" w:eastAsia="黑体"/>
                <w:sz w:val="24"/>
              </w:rPr>
              <w:t>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w:t>
            </w:r>
            <w:r>
              <w:rPr>
                <w:rFonts w:ascii="黑体" w:eastAsia="黑体"/>
                <w:sz w:val="24"/>
              </w:rPr>
              <w:t xml:space="preserve"> </w:t>
            </w:r>
            <w:r>
              <w:rPr>
                <w:rFonts w:hint="eastAsia" w:ascii="黑体" w:eastAsia="黑体"/>
                <w:sz w:val="24"/>
              </w:rPr>
              <w:t>到</w:t>
            </w:r>
            <w:r>
              <w:rPr>
                <w:rFonts w:ascii="黑体" w:eastAsia="黑体"/>
                <w:sz w:val="24"/>
              </w:rPr>
              <w:t>201</w:t>
            </w:r>
            <w:r>
              <w:rPr>
                <w:rFonts w:hint="eastAsia" w:ascii="黑体" w:eastAsia="黑体"/>
                <w:sz w:val="24"/>
                <w:lang w:val="en-US" w:eastAsia="zh-CN"/>
              </w:rPr>
              <w:t>8</w:t>
            </w:r>
            <w:r>
              <w:rPr>
                <w:rFonts w:hint="eastAsia" w:ascii="黑体" w:eastAsia="黑体"/>
                <w:sz w:val="24"/>
              </w:rPr>
              <w:t>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0"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项目涉及地区</w:t>
            </w:r>
          </w:p>
          <w:p>
            <w:pPr>
              <w:jc w:val="center"/>
              <w:rPr>
                <w:rFonts w:ascii="黑体" w:eastAsia="黑体"/>
                <w:bCs/>
                <w:sz w:val="24"/>
              </w:rPr>
            </w:pPr>
            <w:r>
              <w:rPr>
                <w:rFonts w:hint="eastAsia" w:ascii="黑体" w:eastAsia="黑体"/>
                <w:bCs/>
                <w:sz w:val="24"/>
              </w:rPr>
              <w:t>及学校</w:t>
            </w:r>
          </w:p>
        </w:tc>
        <w:tc>
          <w:tcPr>
            <w:tcW w:w="7034" w:type="dxa"/>
            <w:gridSpan w:val="9"/>
            <w:vAlign w:val="center"/>
          </w:tcPr>
          <w:p>
            <w:pPr>
              <w:ind w:left="113"/>
              <w:rPr>
                <w:rFonts w:ascii="黑体" w:hAnsi="宋体" w:eastAsia="黑体"/>
                <w:bCs/>
                <w:sz w:val="24"/>
              </w:rPr>
            </w:pPr>
            <w:r>
              <w:rPr>
                <w:rFonts w:ascii="黑体" w:hAnsi="宋体" w:eastAsia="黑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9040" w:type="dxa"/>
            <w:gridSpan w:val="12"/>
            <w:vAlign w:val="center"/>
          </w:tcPr>
          <w:p>
            <w:pPr>
              <w:jc w:val="center"/>
              <w:rPr>
                <w:rFonts w:ascii="黑体" w:eastAsia="黑体"/>
                <w:sz w:val="24"/>
              </w:rPr>
            </w:pPr>
            <w:r>
              <w:rPr>
                <w:rFonts w:hint="eastAsia" w:ascii="黑体" w:eastAsia="黑体"/>
                <w:sz w:val="28"/>
              </w:rPr>
              <w:t>三、各方权利义务和各方应承担的项目费用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9" w:hRule="atLeast"/>
          <w:jc w:val="center"/>
        </w:trPr>
        <w:tc>
          <w:tcPr>
            <w:tcW w:w="9040" w:type="dxa"/>
            <w:gridSpan w:val="12"/>
          </w:tcPr>
          <w:p>
            <w:pPr>
              <w:spacing w:line="360" w:lineRule="exact"/>
              <w:ind w:firstLine="482" w:firstLineChars="200"/>
              <w:rPr>
                <w:rFonts w:ascii="仿宋_GB2312" w:eastAsia="仿宋_GB2312"/>
                <w:b/>
                <w:sz w:val="24"/>
              </w:rPr>
            </w:pPr>
            <w:r>
              <w:rPr>
                <w:rFonts w:hint="eastAsia" w:ascii="仿宋_GB2312" w:eastAsia="仿宋_GB2312"/>
                <w:b/>
                <w:sz w:val="24"/>
              </w:rPr>
              <w:t>（一）甲方权利义务</w:t>
            </w:r>
          </w:p>
          <w:p>
            <w:pPr>
              <w:spacing w:line="36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负责联系落实报告专家。</w:t>
            </w:r>
          </w:p>
          <w:p>
            <w:pPr>
              <w:spacing w:line="360" w:lineRule="exact"/>
              <w:ind w:firstLine="480" w:firstLineChars="200"/>
              <w:rPr>
                <w:rFonts w:hint="eastAsia" w:ascii="仿宋_GB2312" w:eastAsia="仿宋_GB2312"/>
                <w:sz w:val="24"/>
                <w:lang w:val="en-US" w:eastAsia="zh-CN"/>
              </w:rPr>
            </w:pPr>
            <w:r>
              <w:rPr>
                <w:rFonts w:ascii="仿宋_GB2312" w:eastAsia="仿宋_GB2312"/>
                <w:sz w:val="24"/>
              </w:rPr>
              <w:t>2.</w:t>
            </w:r>
            <w:r>
              <w:rPr>
                <w:rFonts w:hint="eastAsia" w:ascii="仿宋_GB2312" w:eastAsia="仿宋_GB2312"/>
                <w:sz w:val="24"/>
              </w:rPr>
              <w:t>负责报告团成员的来鄂往返交通费、专家报告课酬</w:t>
            </w:r>
            <w:r>
              <w:rPr>
                <w:rFonts w:hint="eastAsia" w:ascii="仿宋_GB2312" w:eastAsia="仿宋_GB2312"/>
                <w:sz w:val="24"/>
                <w:lang w:eastAsia="zh-CN"/>
              </w:rPr>
              <w:t>。</w:t>
            </w:r>
          </w:p>
          <w:p>
            <w:pPr>
              <w:spacing w:line="360" w:lineRule="exact"/>
              <w:ind w:firstLine="480" w:firstLineChars="200"/>
              <w:rPr>
                <w:rFonts w:ascii="仿宋_GB2312" w:eastAsia="仿宋_GB2312"/>
                <w:sz w:val="24"/>
              </w:rPr>
            </w:pPr>
            <w:r>
              <w:rPr>
                <w:rFonts w:hint="eastAsia" w:ascii="仿宋_GB2312" w:eastAsia="仿宋_GB2312"/>
                <w:sz w:val="24"/>
                <w:lang w:val="en-US" w:eastAsia="zh-CN"/>
              </w:rPr>
              <w:t>3</w:t>
            </w:r>
            <w:r>
              <w:rPr>
                <w:rFonts w:ascii="仿宋_GB2312" w:eastAsia="仿宋_GB2312"/>
                <w:sz w:val="24"/>
              </w:rPr>
              <w:t>.</w:t>
            </w:r>
            <w:r>
              <w:rPr>
                <w:rFonts w:hint="eastAsia" w:ascii="仿宋_GB2312" w:eastAsia="仿宋_GB2312"/>
                <w:sz w:val="24"/>
              </w:rPr>
              <w:t>对各市州进行组织指导和活动协调。</w:t>
            </w:r>
          </w:p>
          <w:p>
            <w:pPr>
              <w:spacing w:line="360" w:lineRule="exact"/>
              <w:ind w:firstLine="482" w:firstLineChars="200"/>
              <w:rPr>
                <w:rFonts w:ascii="仿宋_GB2312" w:eastAsia="仿宋_GB2312"/>
                <w:b/>
                <w:sz w:val="24"/>
              </w:rPr>
            </w:pPr>
            <w:r>
              <w:rPr>
                <w:rFonts w:hint="eastAsia" w:ascii="仿宋_GB2312" w:eastAsia="仿宋_GB2312"/>
                <w:b/>
                <w:sz w:val="24"/>
              </w:rPr>
              <w:t>（二）乙方权利义务</w:t>
            </w:r>
          </w:p>
          <w:p>
            <w:pPr>
              <w:pStyle w:val="11"/>
              <w:shd w:val="clear" w:color="auto" w:fill="FFFFFF"/>
              <w:snapToGrid w:val="0"/>
              <w:spacing w:before="0" w:beforeAutospacing="0" w:after="0" w:afterAutospacing="0" w:line="360" w:lineRule="exact"/>
              <w:ind w:firstLine="480" w:firstLineChars="200"/>
              <w:jc w:val="both"/>
              <w:rPr>
                <w:rFonts w:ascii="仿宋_GB2312" w:eastAsia="仿宋_GB2312"/>
              </w:rPr>
            </w:pPr>
            <w:r>
              <w:rPr>
                <w:rFonts w:ascii="仿宋_GB2312" w:eastAsia="仿宋_GB2312"/>
              </w:rPr>
              <w:t>1.</w:t>
            </w:r>
            <w:r>
              <w:rPr>
                <w:rFonts w:hint="eastAsia" w:ascii="仿宋_GB2312" w:eastAsia="仿宋_GB2312"/>
              </w:rPr>
              <w:t>明确分管领导，落实责任部门和责任人，制定当地活动的具体安排，并组织实施。</w:t>
            </w:r>
          </w:p>
          <w:p>
            <w:pPr>
              <w:spacing w:line="36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按时申报活动计划，做出经费预算，并落实配套经费，承担专家在鄂期间住宿费、交通费、餐饮费等。</w:t>
            </w:r>
          </w:p>
          <w:p>
            <w:pPr>
              <w:spacing w:line="36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按甲方要求落实报告单位及报告单位场地条件和组织情况，并保证参与活动人员的组织纪律和安全，确保活动顺利进行。</w:t>
            </w:r>
          </w:p>
          <w:p>
            <w:pPr>
              <w:spacing w:line="360" w:lineRule="exact"/>
              <w:ind w:firstLine="480" w:firstLineChars="200"/>
              <w:rPr>
                <w:rFonts w:hint="eastAsia" w:ascii="仿宋_GB2312" w:eastAsia="仿宋_GB2312"/>
                <w:sz w:val="24"/>
              </w:rPr>
            </w:pPr>
            <w:r>
              <w:rPr>
                <w:rFonts w:ascii="仿宋_GB2312" w:eastAsia="仿宋_GB2312"/>
                <w:sz w:val="24"/>
              </w:rPr>
              <w:t>4.</w:t>
            </w:r>
            <w:r>
              <w:rPr>
                <w:rFonts w:hint="eastAsia" w:ascii="仿宋_GB2312" w:eastAsia="仿宋_GB2312"/>
                <w:sz w:val="24"/>
                <w:lang w:eastAsia="zh-CN"/>
              </w:rPr>
              <w:t>根据国家规定安排专家的食宿，按照专家每人一个单间或标间的标准，寻找安静卫生的酒店，提前考察并预订酒店，以保证活动顺利进行</w:t>
            </w:r>
            <w:r>
              <w:rPr>
                <w:rFonts w:hint="eastAsia" w:ascii="仿宋_GB2312" w:eastAsia="仿宋_GB2312"/>
                <w:sz w:val="24"/>
              </w:rPr>
              <w:t>。</w:t>
            </w:r>
          </w:p>
          <w:p>
            <w:pPr>
              <w:spacing w:line="360" w:lineRule="exact"/>
              <w:ind w:firstLine="480" w:firstLineChars="200"/>
              <w:rPr>
                <w:rFonts w:hint="eastAsia" w:ascii="仿宋_GB2312" w:eastAsia="仿宋_GB2312"/>
                <w:sz w:val="24"/>
                <w:lang w:eastAsia="zh-CN"/>
              </w:rPr>
            </w:pPr>
            <w:r>
              <w:rPr>
                <w:rFonts w:hint="eastAsia" w:ascii="仿宋_GB2312" w:eastAsia="仿宋_GB2312"/>
                <w:sz w:val="24"/>
                <w:lang w:val="en-US" w:eastAsia="zh-CN"/>
              </w:rPr>
              <w:t>5.</w:t>
            </w:r>
            <w:r>
              <w:rPr>
                <w:rFonts w:hint="eastAsia" w:ascii="仿宋_GB2312" w:eastAsia="仿宋_GB2312"/>
                <w:sz w:val="24"/>
              </w:rPr>
              <w:t>需安排本地区报告单位接送专家往返报告地点，并安排专人陪同专家进行报告，同时保障专家在活动期间的安全</w:t>
            </w:r>
            <w:r>
              <w:rPr>
                <w:rFonts w:hint="eastAsia" w:ascii="仿宋_GB2312" w:eastAsia="仿宋_GB2312"/>
                <w:sz w:val="24"/>
                <w:lang w:eastAsia="zh-CN"/>
              </w:rPr>
              <w:t>。</w:t>
            </w:r>
          </w:p>
          <w:p>
            <w:pPr>
              <w:spacing w:line="3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6.负责专家来鄂的接送机（站）事宜，确保专家安全、准时往返。</w:t>
            </w:r>
          </w:p>
          <w:p>
            <w:pPr>
              <w:spacing w:line="360" w:lineRule="exact"/>
              <w:ind w:firstLine="480" w:firstLineChars="200"/>
              <w:rPr>
                <w:rFonts w:hint="eastAsia" w:ascii="仿宋_GB2312" w:eastAsia="仿宋_GB2312"/>
                <w:sz w:val="24"/>
              </w:rPr>
            </w:pPr>
            <w:r>
              <w:rPr>
                <w:rFonts w:hint="eastAsia" w:ascii="仿宋_GB2312" w:eastAsia="仿宋_GB2312"/>
                <w:sz w:val="24"/>
                <w:lang w:val="en-US" w:eastAsia="zh-CN"/>
              </w:rPr>
              <w:t>7</w:t>
            </w:r>
            <w:r>
              <w:rPr>
                <w:rFonts w:ascii="仿宋_GB2312" w:eastAsia="仿宋_GB2312"/>
                <w:sz w:val="24"/>
              </w:rPr>
              <w:t>.</w:t>
            </w:r>
            <w:r>
              <w:rPr>
                <w:rFonts w:hint="eastAsia" w:ascii="仿宋_GB2312" w:eastAsia="仿宋_GB2312"/>
                <w:sz w:val="24"/>
              </w:rPr>
              <w:t>活动结束后一周内整理并提交活动照片、视频和活动总结。</w:t>
            </w:r>
          </w:p>
          <w:p>
            <w:pPr>
              <w:spacing w:line="3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8.活动期间的未尽事宜，均由乙方根据甲方要求及相关政策法规执行。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四、项目安排表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94" w:type="dxa"/>
            <w:vAlign w:val="center"/>
          </w:tcPr>
          <w:p>
            <w:pPr>
              <w:spacing w:line="240" w:lineRule="atLeast"/>
              <w:ind w:left="-105" w:leftChars="-50" w:right="-105" w:rightChars="-50"/>
              <w:jc w:val="center"/>
              <w:rPr>
                <w:rFonts w:ascii="黑体" w:eastAsia="黑体"/>
                <w:szCs w:val="21"/>
              </w:rPr>
            </w:pPr>
            <w:r>
              <w:rPr>
                <w:rFonts w:hint="eastAsia" w:ascii="黑体" w:eastAsia="黑体"/>
                <w:szCs w:val="21"/>
              </w:rPr>
              <w:t>场次</w:t>
            </w:r>
          </w:p>
        </w:tc>
        <w:tc>
          <w:tcPr>
            <w:tcW w:w="1374" w:type="dxa"/>
            <w:gridSpan w:val="3"/>
            <w:vAlign w:val="center"/>
          </w:tcPr>
          <w:p>
            <w:pPr>
              <w:spacing w:line="240" w:lineRule="atLeast"/>
              <w:jc w:val="center"/>
              <w:rPr>
                <w:rFonts w:ascii="黑体" w:eastAsia="黑体"/>
                <w:szCs w:val="21"/>
              </w:rPr>
            </w:pPr>
            <w:r>
              <w:rPr>
                <w:rFonts w:hint="eastAsia" w:ascii="黑体" w:eastAsia="黑体"/>
                <w:szCs w:val="21"/>
              </w:rPr>
              <w:t>时间</w:t>
            </w:r>
          </w:p>
        </w:tc>
        <w:tc>
          <w:tcPr>
            <w:tcW w:w="1535" w:type="dxa"/>
            <w:gridSpan w:val="2"/>
            <w:vAlign w:val="center"/>
          </w:tcPr>
          <w:p>
            <w:pPr>
              <w:spacing w:line="240" w:lineRule="atLeast"/>
              <w:jc w:val="center"/>
              <w:rPr>
                <w:rFonts w:ascii="黑体" w:eastAsia="黑体"/>
                <w:szCs w:val="21"/>
              </w:rPr>
            </w:pPr>
            <w:r>
              <w:rPr>
                <w:rFonts w:hint="eastAsia" w:ascii="黑体" w:eastAsia="黑体"/>
                <w:szCs w:val="21"/>
              </w:rPr>
              <w:t>学校</w:t>
            </w:r>
          </w:p>
        </w:tc>
        <w:tc>
          <w:tcPr>
            <w:tcW w:w="2571" w:type="dxa"/>
            <w:gridSpan w:val="3"/>
            <w:vAlign w:val="center"/>
          </w:tcPr>
          <w:p>
            <w:pPr>
              <w:spacing w:line="240" w:lineRule="atLeast"/>
              <w:jc w:val="center"/>
              <w:rPr>
                <w:rFonts w:ascii="黑体" w:eastAsia="黑体"/>
                <w:szCs w:val="21"/>
              </w:rPr>
            </w:pPr>
            <w:r>
              <w:rPr>
                <w:rFonts w:hint="eastAsia" w:ascii="黑体" w:eastAsia="黑体"/>
                <w:szCs w:val="21"/>
              </w:rPr>
              <w:t>内容</w:t>
            </w:r>
          </w:p>
        </w:tc>
        <w:tc>
          <w:tcPr>
            <w:tcW w:w="1114" w:type="dxa"/>
            <w:vAlign w:val="center"/>
          </w:tcPr>
          <w:p>
            <w:pPr>
              <w:spacing w:line="240" w:lineRule="atLeast"/>
              <w:jc w:val="center"/>
              <w:rPr>
                <w:rFonts w:ascii="黑体" w:eastAsia="黑体"/>
                <w:szCs w:val="21"/>
              </w:rPr>
            </w:pPr>
            <w:r>
              <w:rPr>
                <w:rFonts w:hint="eastAsia" w:ascii="黑体" w:eastAsia="黑体"/>
                <w:szCs w:val="21"/>
              </w:rPr>
              <w:t>专家</w:t>
            </w:r>
          </w:p>
        </w:tc>
        <w:tc>
          <w:tcPr>
            <w:tcW w:w="1752" w:type="dxa"/>
            <w:gridSpan w:val="2"/>
            <w:vAlign w:val="center"/>
          </w:tcPr>
          <w:p>
            <w:pPr>
              <w:spacing w:line="240" w:lineRule="atLeast"/>
              <w:jc w:val="center"/>
              <w:rPr>
                <w:rFonts w:ascii="黑体" w:eastAsia="黑体"/>
                <w:szCs w:val="21"/>
              </w:rPr>
            </w:pPr>
            <w:r>
              <w:rPr>
                <w:rFonts w:hint="eastAsia" w:ascii="黑体" w:eastAsia="黑体"/>
                <w:szCs w:val="21"/>
              </w:rPr>
              <w:t>本场负责人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2</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3</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4</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5</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hint="eastAsia" w:ascii="宋体" w:eastAsia="宋体"/>
                <w:sz w:val="24"/>
                <w:lang w:eastAsia="zh-CN"/>
              </w:rPr>
            </w:pPr>
          </w:p>
        </w:tc>
        <w:tc>
          <w:tcPr>
            <w:tcW w:w="1114" w:type="dxa"/>
            <w:vAlign w:val="center"/>
          </w:tcPr>
          <w:p>
            <w:pPr>
              <w:jc w:val="center"/>
              <w:rPr>
                <w:rFonts w:hint="eastAsia" w:ascii="宋体" w:eastAsia="宋体"/>
                <w:sz w:val="24"/>
                <w:lang w:eastAsia="zh-CN"/>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6</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7</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8</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9</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hint="eastAsia" w:ascii="宋体" w:eastAsia="宋体"/>
                <w:sz w:val="24"/>
                <w:lang w:eastAsia="zh-CN"/>
              </w:rPr>
            </w:pPr>
          </w:p>
        </w:tc>
        <w:tc>
          <w:tcPr>
            <w:tcW w:w="1114" w:type="dxa"/>
            <w:vAlign w:val="center"/>
          </w:tcPr>
          <w:p>
            <w:pPr>
              <w:jc w:val="center"/>
              <w:rPr>
                <w:rFonts w:hint="eastAsia" w:ascii="宋体" w:eastAsia="宋体"/>
                <w:sz w:val="24"/>
                <w:lang w:eastAsia="zh-CN"/>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10</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11</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12</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13</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14</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9040" w:type="dxa"/>
            <w:gridSpan w:val="12"/>
            <w:vAlign w:val="center"/>
          </w:tcPr>
          <w:p>
            <w:pPr>
              <w:jc w:val="center"/>
              <w:rPr>
                <w:rFonts w:ascii="黑体" w:eastAsia="黑体"/>
                <w:sz w:val="28"/>
              </w:rPr>
            </w:pPr>
            <w:r>
              <w:rPr>
                <w:rFonts w:hint="eastAsia" w:ascii="黑体" w:eastAsia="黑体"/>
                <w:sz w:val="28"/>
              </w:rPr>
              <w:t>五、组织实施条件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7" w:hRule="atLeast"/>
          <w:jc w:val="center"/>
        </w:trPr>
        <w:tc>
          <w:tcPr>
            <w:tcW w:w="9040" w:type="dxa"/>
            <w:gridSpan w:val="12"/>
          </w:tcPr>
          <w:p>
            <w:pPr>
              <w:spacing w:line="300" w:lineRule="auto"/>
              <w:rPr>
                <w:rFonts w:ascii="仿宋_GB2312" w:eastAsia="仿宋_GB2312"/>
                <w:sz w:val="24"/>
              </w:rPr>
            </w:pPr>
            <w:r>
              <w:rPr>
                <w:rFonts w:hint="eastAsia" w:ascii="仿宋_GB2312" w:eastAsia="仿宋_GB2312"/>
                <w:sz w:val="24"/>
              </w:rPr>
              <w:t>（说明：从组织机构、人员技术、环境配套、经验业绩、制度保障、经费保障等角度描述项目的组织实施条件。）</w:t>
            </w:r>
          </w:p>
          <w:p>
            <w:pPr>
              <w:ind w:firstLine="480" w:firstLine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9040" w:type="dxa"/>
            <w:gridSpan w:val="12"/>
            <w:vAlign w:val="center"/>
          </w:tcPr>
          <w:p>
            <w:pPr>
              <w:jc w:val="center"/>
              <w:rPr>
                <w:rFonts w:ascii="黑体" w:eastAsia="黑体"/>
                <w:sz w:val="28"/>
              </w:rPr>
            </w:pPr>
            <w:r>
              <w:rPr>
                <w:rFonts w:hint="eastAsia" w:ascii="黑体" w:eastAsia="黑体"/>
                <w:sz w:val="28"/>
              </w:rPr>
              <w:t>六、本地活动经费预算</w:t>
            </w:r>
            <w:r>
              <w:rPr>
                <w:rFonts w:hint="eastAsia" w:ascii="仿宋_GB2312" w:eastAsia="仿宋_GB2312"/>
                <w:sz w:val="24"/>
              </w:rPr>
              <w:t>（单位：</w:t>
            </w:r>
            <w:r>
              <w:rPr>
                <w:rFonts w:hint="eastAsia" w:ascii="仿宋_GB2312" w:eastAsia="仿宋_GB2312"/>
                <w:sz w:val="24"/>
                <w:lang w:val="en-US" w:eastAsia="zh-CN"/>
              </w:rPr>
              <w:t xml:space="preserve">     </w:t>
            </w: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4" w:type="dxa"/>
            <w:vAlign w:val="center"/>
          </w:tcPr>
          <w:p>
            <w:pPr>
              <w:pStyle w:val="2"/>
              <w:jc w:val="center"/>
              <w:rPr>
                <w:rFonts w:ascii="黑体" w:eastAsia="黑体"/>
                <w:b w:val="0"/>
              </w:rPr>
            </w:pPr>
            <w:r>
              <w:rPr>
                <w:rFonts w:hint="eastAsia" w:ascii="黑体" w:eastAsia="黑体"/>
                <w:b w:val="0"/>
              </w:rPr>
              <w:t>序号</w:t>
            </w:r>
          </w:p>
        </w:tc>
        <w:tc>
          <w:tcPr>
            <w:tcW w:w="1559" w:type="dxa"/>
            <w:gridSpan w:val="4"/>
            <w:vAlign w:val="center"/>
          </w:tcPr>
          <w:p>
            <w:pPr>
              <w:pStyle w:val="2"/>
              <w:jc w:val="center"/>
              <w:rPr>
                <w:rFonts w:ascii="黑体" w:eastAsia="黑体"/>
                <w:b w:val="0"/>
              </w:rPr>
            </w:pPr>
            <w:r>
              <w:rPr>
                <w:rFonts w:hint="eastAsia" w:ascii="黑体" w:eastAsia="黑体"/>
                <w:b w:val="0"/>
              </w:rPr>
              <w:t>费用名称</w:t>
            </w:r>
          </w:p>
        </w:tc>
        <w:tc>
          <w:tcPr>
            <w:tcW w:w="5103" w:type="dxa"/>
            <w:gridSpan w:val="6"/>
            <w:vAlign w:val="center"/>
          </w:tcPr>
          <w:p>
            <w:pPr>
              <w:pStyle w:val="2"/>
              <w:jc w:val="center"/>
              <w:rPr>
                <w:rFonts w:ascii="黑体" w:eastAsia="黑体"/>
                <w:b w:val="0"/>
              </w:rPr>
            </w:pPr>
            <w:r>
              <w:rPr>
                <w:rFonts w:hint="eastAsia" w:ascii="黑体" w:eastAsia="黑体"/>
                <w:b w:val="0"/>
              </w:rPr>
              <w:t>主要用途</w:t>
            </w:r>
          </w:p>
        </w:tc>
        <w:tc>
          <w:tcPr>
            <w:tcW w:w="1684" w:type="dxa"/>
            <w:vAlign w:val="center"/>
          </w:tcPr>
          <w:p>
            <w:pPr>
              <w:pStyle w:val="2"/>
              <w:jc w:val="center"/>
              <w:rPr>
                <w:rFonts w:ascii="黑体" w:eastAsia="黑体"/>
                <w:b w:val="0"/>
              </w:rPr>
            </w:pPr>
            <w:r>
              <w:rPr>
                <w:rFonts w:hint="eastAsia" w:ascii="黑体" w:eastAsia="黑体"/>
                <w:b w:val="0"/>
              </w:rPr>
              <w:t>金额</w:t>
            </w:r>
            <w:r>
              <w:rPr>
                <w:rFonts w:hint="eastAsia" w:ascii="黑体" w:eastAsia="黑体"/>
                <w:b w:val="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1</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2</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3</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4</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2" w:hRule="atLeast"/>
          <w:jc w:val="center"/>
        </w:trPr>
        <w:tc>
          <w:tcPr>
            <w:tcW w:w="9040" w:type="dxa"/>
            <w:gridSpan w:val="12"/>
          </w:tcPr>
          <w:p>
            <w:pPr>
              <w:spacing w:line="280" w:lineRule="exact"/>
              <w:rPr>
                <w:rFonts w:ascii="仿宋_GB2312" w:eastAsia="仿宋_GB2312"/>
                <w:sz w:val="24"/>
              </w:rPr>
            </w:pPr>
            <w:r>
              <w:rPr>
                <w:rFonts w:hint="eastAsia" w:ascii="黑体" w:eastAsia="黑体"/>
                <w:sz w:val="24"/>
              </w:rPr>
              <w:t>预算明细表</w:t>
            </w:r>
            <w:r>
              <w:rPr>
                <w:rFonts w:hint="eastAsia" w:ascii="仿宋_GB2312" w:eastAsia="仿宋_GB2312"/>
                <w:sz w:val="24"/>
              </w:rPr>
              <w:t>（按照费用明细，逐一列明乙方承担经费的测算依据）</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七、附表附件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5" w:hRule="atLeast"/>
          <w:jc w:val="center"/>
        </w:trPr>
        <w:tc>
          <w:tcPr>
            <w:tcW w:w="9040" w:type="dxa"/>
            <w:gridSpan w:val="12"/>
          </w:tcPr>
          <w:p>
            <w:pPr>
              <w:spacing w:line="300" w:lineRule="auto"/>
              <w:rPr>
                <w:rFonts w:ascii="仿宋_GB2312" w:eastAsia="仿宋_GB2312"/>
                <w:sz w:val="28"/>
                <w:szCs w:val="28"/>
              </w:rPr>
            </w:pPr>
          </w:p>
          <w:p>
            <w:pPr>
              <w:spacing w:line="300" w:lineRule="auto"/>
              <w:rPr>
                <w:rFonts w:ascii="仿宋_GB2312" w:eastAsia="仿宋_GB2312"/>
                <w:sz w:val="28"/>
                <w:szCs w:val="28"/>
              </w:rPr>
            </w:pPr>
          </w:p>
          <w:p>
            <w:pPr>
              <w:spacing w:line="30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6" w:hRule="atLeast"/>
          <w:jc w:val="center"/>
        </w:trPr>
        <w:tc>
          <w:tcPr>
            <w:tcW w:w="9040" w:type="dxa"/>
            <w:gridSpan w:val="12"/>
            <w:vAlign w:val="center"/>
          </w:tcPr>
          <w:p>
            <w:pPr>
              <w:rPr>
                <w:rFonts w:ascii="黑体" w:hAnsi="宋体" w:eastAsia="黑体"/>
                <w:sz w:val="24"/>
              </w:rPr>
            </w:pPr>
            <w:r>
              <w:rPr>
                <w:rFonts w:hint="eastAsia" w:ascii="黑体" w:hAnsi="宋体" w:eastAsia="黑体"/>
                <w:sz w:val="24"/>
              </w:rPr>
              <w:t>项目负责人（签章）：</w:t>
            </w: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项目主管（签章）：</w:t>
            </w:r>
          </w:p>
          <w:p>
            <w:pPr>
              <w:rPr>
                <w:rFonts w:ascii="黑体" w:hAnsi="宋体" w:eastAsia="黑体"/>
                <w:sz w:val="24"/>
              </w:rPr>
            </w:pPr>
          </w:p>
          <w:p>
            <w:pPr>
              <w:rPr>
                <w:rFonts w:ascii="黑体" w:hAnsi="宋体" w:eastAsia="黑体"/>
                <w:sz w:val="24"/>
              </w:rPr>
            </w:pPr>
          </w:p>
          <w:p>
            <w:pPr>
              <w:spacing w:line="460" w:lineRule="exact"/>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项目承办单位（公章）</w:t>
            </w:r>
            <w:r>
              <w:rPr>
                <w:rFonts w:ascii="黑体" w:hAnsi="宋体" w:eastAsia="黑体"/>
                <w:sz w:val="24"/>
              </w:rPr>
              <w:t xml:space="preserve">    </w:t>
            </w:r>
          </w:p>
          <w:p>
            <w:pPr>
              <w:spacing w:beforeLines="100" w:line="460" w:lineRule="exact"/>
              <w:ind w:right="482"/>
              <w:jc w:val="center"/>
              <w:rPr>
                <w:rFonts w:ascii="黑体" w:eastAsia="黑体"/>
                <w:sz w:val="28"/>
              </w:rPr>
            </w:pPr>
            <w:r>
              <w:rPr>
                <w:rFonts w:ascii="黑体" w:hAnsi="宋体" w:eastAsia="黑体"/>
                <w:sz w:val="24"/>
              </w:rPr>
              <w:t xml:space="preserve">                                                    </w:t>
            </w:r>
            <w:r>
              <w:rPr>
                <w:rFonts w:hint="eastAsia" w:ascii="黑体" w:hAnsi="宋体" w:eastAsia="黑体"/>
                <w:sz w:val="24"/>
              </w:rPr>
              <w:t>年</w:t>
            </w:r>
            <w:r>
              <w:rPr>
                <w:rFonts w:ascii="黑体" w:hAnsi="宋体" w:eastAsia="黑体"/>
                <w:sz w:val="24"/>
              </w:rPr>
              <w:t xml:space="preserve">    </w:t>
            </w:r>
            <w:r>
              <w:rPr>
                <w:rFonts w:hint="eastAsia" w:ascii="黑体" w:hAnsi="宋体" w:eastAsia="黑体"/>
                <w:sz w:val="24"/>
              </w:rPr>
              <w:t>月</w:t>
            </w:r>
            <w:r>
              <w:rPr>
                <w:rFonts w:ascii="黑体" w:hAnsi="宋体" w:eastAsia="黑体"/>
                <w:sz w:val="24"/>
              </w:rPr>
              <w:t xml:space="preserve">    </w:t>
            </w:r>
            <w:r>
              <w:rPr>
                <w:rFonts w:hint="eastAsia" w:ascii="黑体" w:hAnsi="宋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7" w:hRule="atLeast"/>
          <w:jc w:val="center"/>
        </w:trPr>
        <w:tc>
          <w:tcPr>
            <w:tcW w:w="9040" w:type="dxa"/>
            <w:gridSpan w:val="12"/>
            <w:vAlign w:val="center"/>
          </w:tcPr>
          <w:p>
            <w:pPr>
              <w:rPr>
                <w:rFonts w:ascii="黑体" w:hAnsi="宋体" w:eastAsia="黑体"/>
                <w:sz w:val="24"/>
              </w:rPr>
            </w:pPr>
            <w:r>
              <w:rPr>
                <w:rFonts w:hint="eastAsia" w:ascii="黑体" w:hAnsi="宋体" w:eastAsia="黑体"/>
                <w:sz w:val="24"/>
                <w:lang w:eastAsia="zh-CN"/>
              </w:rPr>
              <w:t>主管单位负责人</w:t>
            </w:r>
            <w:r>
              <w:rPr>
                <w:rFonts w:hint="eastAsia" w:ascii="黑体" w:hAnsi="宋体" w:eastAsia="黑体"/>
                <w:sz w:val="24"/>
              </w:rPr>
              <w:t>（签章）：</w:t>
            </w:r>
          </w:p>
          <w:p>
            <w:pPr>
              <w:rPr>
                <w:rFonts w:ascii="黑体" w:hAnsi="宋体" w:eastAsia="黑体"/>
                <w:sz w:val="24"/>
              </w:rPr>
            </w:pPr>
          </w:p>
          <w:p>
            <w:pPr>
              <w:rPr>
                <w:rFonts w:ascii="黑体" w:hAnsi="宋体" w:eastAsia="黑体"/>
                <w:sz w:val="24"/>
              </w:rPr>
            </w:pPr>
          </w:p>
          <w:p>
            <w:pPr>
              <w:rPr>
                <w:rFonts w:ascii="黑体" w:hAnsi="宋体" w:eastAsia="黑体"/>
                <w:sz w:val="24"/>
              </w:rPr>
            </w:pPr>
          </w:p>
          <w:p>
            <w:pPr>
              <w:spacing w:line="460" w:lineRule="exact"/>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项目承办单位</w:t>
            </w:r>
            <w:r>
              <w:rPr>
                <w:rFonts w:hint="eastAsia" w:ascii="黑体" w:hAnsi="宋体" w:eastAsia="黑体"/>
                <w:sz w:val="24"/>
                <w:lang w:eastAsia="zh-CN"/>
              </w:rPr>
              <w:t>主管单位</w:t>
            </w:r>
            <w:r>
              <w:rPr>
                <w:rFonts w:hint="eastAsia" w:ascii="黑体" w:hAnsi="宋体" w:eastAsia="黑体"/>
                <w:sz w:val="24"/>
              </w:rPr>
              <w:t>（公章）</w:t>
            </w:r>
            <w:r>
              <w:rPr>
                <w:rFonts w:ascii="黑体" w:hAnsi="宋体" w:eastAsia="黑体"/>
                <w:sz w:val="24"/>
              </w:rPr>
              <w:t xml:space="preserve">    </w:t>
            </w:r>
          </w:p>
          <w:p>
            <w:pPr>
              <w:spacing w:beforeLines="100" w:line="460" w:lineRule="exact"/>
              <w:ind w:right="482"/>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年</w:t>
            </w:r>
            <w:r>
              <w:rPr>
                <w:rFonts w:ascii="黑体" w:hAnsi="宋体" w:eastAsia="黑体"/>
                <w:sz w:val="24"/>
              </w:rPr>
              <w:t xml:space="preserve">    </w:t>
            </w:r>
            <w:r>
              <w:rPr>
                <w:rFonts w:hint="eastAsia" w:ascii="黑体" w:hAnsi="宋体" w:eastAsia="黑体"/>
                <w:sz w:val="24"/>
              </w:rPr>
              <w:t>月</w:t>
            </w:r>
            <w:r>
              <w:rPr>
                <w:rFonts w:ascii="黑体" w:hAnsi="宋体" w:eastAsia="黑体"/>
                <w:sz w:val="24"/>
              </w:rPr>
              <w:t xml:space="preserve">    </w:t>
            </w:r>
            <w:r>
              <w:rPr>
                <w:rFonts w:hint="eastAsia" w:ascii="黑体" w:hAnsi="宋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8" w:hRule="atLeast"/>
          <w:jc w:val="center"/>
        </w:trPr>
        <w:tc>
          <w:tcPr>
            <w:tcW w:w="9040" w:type="dxa"/>
            <w:gridSpan w:val="12"/>
            <w:vAlign w:val="center"/>
          </w:tcPr>
          <w:p>
            <w:pPr>
              <w:rPr>
                <w:rFonts w:ascii="黑体" w:hAnsi="宋体" w:eastAsia="黑体"/>
                <w:sz w:val="24"/>
              </w:rPr>
            </w:pPr>
            <w:r>
              <w:rPr>
                <w:rFonts w:hint="eastAsia" w:ascii="黑体" w:hAnsi="宋体" w:eastAsia="黑体"/>
                <w:sz w:val="24"/>
              </w:rPr>
              <w:t>单位负责人（签章）：</w:t>
            </w:r>
          </w:p>
          <w:p>
            <w:pPr>
              <w:rPr>
                <w:rFonts w:ascii="黑体" w:hAnsi="宋体" w:eastAsia="黑体"/>
                <w:sz w:val="24"/>
              </w:rPr>
            </w:pPr>
          </w:p>
          <w:p>
            <w:pPr>
              <w:rPr>
                <w:rFonts w:ascii="黑体" w:hAnsi="宋体" w:eastAsia="黑体"/>
                <w:sz w:val="24"/>
              </w:rPr>
            </w:pPr>
          </w:p>
          <w:p>
            <w:pPr>
              <w:pStyle w:val="2"/>
              <w:rPr>
                <w:rFonts w:ascii="黑体" w:eastAsia="黑体"/>
                <w:b w:val="0"/>
              </w:rPr>
            </w:pPr>
          </w:p>
          <w:p>
            <w:pPr>
              <w:pStyle w:val="2"/>
              <w:rPr>
                <w:rFonts w:ascii="黑体" w:eastAsia="黑体"/>
                <w:b w:val="0"/>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黑体" w:eastAsia="黑体"/>
                <w:b w:val="0"/>
              </w:rPr>
            </w:pPr>
            <w:r>
              <w:rPr>
                <w:rFonts w:hint="eastAsia" w:ascii="黑体" w:eastAsia="黑体"/>
                <w:b w:val="0"/>
              </w:rPr>
              <w:t>湖北省青少年科技中心（公章）</w:t>
            </w:r>
          </w:p>
          <w:p>
            <w:pPr>
              <w:pStyle w:val="2"/>
              <w:rPr>
                <w:rFonts w:ascii="黑体" w:eastAsia="黑体"/>
                <w:b w:val="0"/>
              </w:rPr>
            </w:pPr>
          </w:p>
          <w:p>
            <w:pPr>
              <w:rPr>
                <w:rFonts w:ascii="黑体" w:eastAsia="黑体"/>
                <w:sz w:val="28"/>
              </w:rPr>
            </w:pPr>
            <w:r>
              <w:rPr>
                <w:rFonts w:ascii="黑体" w:eastAsia="黑体"/>
                <w:b/>
              </w:rPr>
              <w:t xml:space="preserve">                                                                 </w:t>
            </w:r>
            <w:r>
              <w:rPr>
                <w:rFonts w:hint="eastAsia" w:ascii="黑体" w:eastAsia="黑体"/>
                <w:b/>
              </w:rPr>
              <w:t>年</w:t>
            </w:r>
            <w:r>
              <w:rPr>
                <w:rFonts w:ascii="黑体" w:eastAsia="黑体"/>
                <w:b/>
              </w:rPr>
              <w:t xml:space="preserve">    </w:t>
            </w:r>
            <w:r>
              <w:rPr>
                <w:rFonts w:hint="eastAsia" w:ascii="黑体" w:eastAsia="黑体"/>
                <w:b/>
              </w:rPr>
              <w:t>月</w:t>
            </w:r>
            <w:r>
              <w:rPr>
                <w:rFonts w:ascii="黑体" w:eastAsia="黑体"/>
                <w:b/>
              </w:rPr>
              <w:t xml:space="preserve">    </w:t>
            </w:r>
            <w:r>
              <w:rPr>
                <w:rFonts w:hint="eastAsia" w:ascii="黑体" w:eastAsia="黑体"/>
                <w:b/>
              </w:rPr>
              <w:t>日</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ascii="仿宋_GB2312" w:hAnsi="仿宋_GB2312" w:eastAsia="仿宋_GB2312"/>
          <w:sz w:val="32"/>
          <w:szCs w:val="32"/>
        </w:rPr>
      </w:pPr>
    </w:p>
    <w:p>
      <w:pPr>
        <w:spacing w:line="460" w:lineRule="exact"/>
        <w:rPr>
          <w:rFonts w:hint="eastAsia" w:ascii="仿宋_GB2312" w:hAnsi="仿宋_GB2312" w:eastAsia="仿宋_GB2312"/>
          <w:sz w:val="32"/>
          <w:szCs w:val="32"/>
          <w:lang w:val="en-US" w:eastAsia="zh-CN"/>
        </w:rPr>
      </w:pPr>
    </w:p>
    <w:p>
      <w:pPr>
        <w:spacing w:line="460" w:lineRule="exact"/>
        <w:rPr>
          <w:rFonts w:hint="eastAsia" w:ascii="仿宋_GB2312" w:hAnsi="仿宋_GB2312" w:eastAsia="仿宋_GB2312"/>
          <w:sz w:val="32"/>
          <w:szCs w:val="32"/>
          <w:lang w:val="en-US" w:eastAsia="zh-CN"/>
        </w:rPr>
      </w:pPr>
    </w:p>
    <w:p>
      <w:pPr>
        <w:spacing w:line="460" w:lineRule="exact"/>
        <w:rPr>
          <w:rFonts w:ascii="仿宋_GB2312" w:hAnsi="仿宋_GB2312" w:eastAsia="仿宋_GB2312"/>
          <w:sz w:val="32"/>
          <w:szCs w:val="32"/>
        </w:rPr>
      </w:pPr>
    </w:p>
    <w:sectPr>
      <w:headerReference r:id="rId6" w:type="default"/>
      <w:footerReference r:id="rId7"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活意简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汉仪篆书繁">
    <w:altName w:val="宋体"/>
    <w:panose1 w:val="02010609000101010101"/>
    <w:charset w:val="86"/>
    <w:family w:val="auto"/>
    <w:pitch w:val="default"/>
    <w:sig w:usb0="00000000" w:usb1="00000000" w:usb2="00000002"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FE"/>
    <w:rsid w:val="00003B6C"/>
    <w:rsid w:val="00010CDB"/>
    <w:rsid w:val="000E4FE1"/>
    <w:rsid w:val="000F0392"/>
    <w:rsid w:val="001E4051"/>
    <w:rsid w:val="002676FA"/>
    <w:rsid w:val="00293B56"/>
    <w:rsid w:val="002D0012"/>
    <w:rsid w:val="00305CF1"/>
    <w:rsid w:val="00375A00"/>
    <w:rsid w:val="00377E54"/>
    <w:rsid w:val="003C48BE"/>
    <w:rsid w:val="00624535"/>
    <w:rsid w:val="006576A9"/>
    <w:rsid w:val="006D11FD"/>
    <w:rsid w:val="00715192"/>
    <w:rsid w:val="008046AF"/>
    <w:rsid w:val="0085318C"/>
    <w:rsid w:val="00893BB6"/>
    <w:rsid w:val="009445C9"/>
    <w:rsid w:val="00A703CF"/>
    <w:rsid w:val="00AD09CC"/>
    <w:rsid w:val="00B7154E"/>
    <w:rsid w:val="00B767FE"/>
    <w:rsid w:val="00CB5457"/>
    <w:rsid w:val="00DA48E1"/>
    <w:rsid w:val="00E200C7"/>
    <w:rsid w:val="00E81441"/>
    <w:rsid w:val="00EC7292"/>
    <w:rsid w:val="00EE7714"/>
    <w:rsid w:val="00F530CF"/>
    <w:rsid w:val="00F53F2D"/>
    <w:rsid w:val="00FA6989"/>
    <w:rsid w:val="00FC0D1A"/>
    <w:rsid w:val="04F1469D"/>
    <w:rsid w:val="09672BE9"/>
    <w:rsid w:val="0FFA071C"/>
    <w:rsid w:val="132A73FD"/>
    <w:rsid w:val="13A315D4"/>
    <w:rsid w:val="144865E2"/>
    <w:rsid w:val="17905E93"/>
    <w:rsid w:val="18A5563A"/>
    <w:rsid w:val="2072576E"/>
    <w:rsid w:val="213C20AC"/>
    <w:rsid w:val="21A20D99"/>
    <w:rsid w:val="25B865EC"/>
    <w:rsid w:val="26C562E3"/>
    <w:rsid w:val="2A1C37BB"/>
    <w:rsid w:val="2BB245BA"/>
    <w:rsid w:val="2C75308E"/>
    <w:rsid w:val="3AD46BBF"/>
    <w:rsid w:val="3DE14597"/>
    <w:rsid w:val="49161AAE"/>
    <w:rsid w:val="4CCF5ECF"/>
    <w:rsid w:val="52633CDE"/>
    <w:rsid w:val="582F6862"/>
    <w:rsid w:val="612F7DEE"/>
    <w:rsid w:val="67535399"/>
    <w:rsid w:val="74D60AFC"/>
    <w:rsid w:val="79D878EE"/>
    <w:rsid w:val="7D0279E4"/>
    <w:rsid w:val="7D5A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rPr>
      <w:rFonts w:ascii="仿宋_GB2312" w:eastAsia="仿宋_GB2312"/>
      <w:b/>
      <w:bCs/>
      <w:sz w:val="24"/>
      <w:szCs w:val="20"/>
    </w:rPr>
  </w:style>
  <w:style w:type="paragraph" w:styleId="3">
    <w:name w:val="Date"/>
    <w:basedOn w:val="1"/>
    <w:next w:val="1"/>
    <w:link w:val="12"/>
    <w:qFormat/>
    <w:uiPriority w:val="0"/>
    <w:pPr>
      <w:ind w:left="100" w:leftChars="25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眉 Char"/>
    <w:basedOn w:val="6"/>
    <w:link w:val="5"/>
    <w:qFormat/>
    <w:uiPriority w:val="0"/>
    <w:rPr>
      <w:kern w:val="2"/>
      <w:sz w:val="18"/>
      <w:szCs w:val="18"/>
    </w:rPr>
  </w:style>
  <w:style w:type="character" w:customStyle="1" w:styleId="10">
    <w:name w:val="页脚 Char"/>
    <w:basedOn w:val="6"/>
    <w:link w:val="4"/>
    <w:qFormat/>
    <w:uiPriority w:val="0"/>
    <w:rPr>
      <w:kern w:val="2"/>
      <w:sz w:val="18"/>
      <w:szCs w:val="18"/>
    </w:rPr>
  </w:style>
  <w:style w:type="paragraph" w:customStyle="1" w:styleId="11">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日期 Char"/>
    <w:basedOn w:val="6"/>
    <w:link w:val="3"/>
    <w:qFormat/>
    <w:uiPriority w:val="0"/>
    <w:rPr>
      <w:kern w:val="2"/>
      <w:sz w:val="21"/>
      <w:szCs w:val="24"/>
    </w:rPr>
  </w:style>
  <w:style w:type="character" w:customStyle="1" w:styleId="13">
    <w:name w:val="正文文本 Char"/>
    <w:basedOn w:val="6"/>
    <w:link w:val="2"/>
    <w:qFormat/>
    <w:uiPriority w:val="0"/>
    <w:rPr>
      <w:rFonts w:ascii="仿宋_GB2312" w:eastAsia="仿宋_GB2312"/>
      <w:b/>
      <w:bCs/>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330</Words>
  <Characters>1884</Characters>
  <Lines>15</Lines>
  <Paragraphs>4</Paragraphs>
  <ScaleCrop>false</ScaleCrop>
  <LinksUpToDate>false</LinksUpToDate>
  <CharactersWithSpaces>2210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2016-12-06T03:35:00Z</dcterms:created>
  <dc:creator>Administrator</dc:creator>
  <cp:lastModifiedBy>龚妍</cp:lastModifiedBy>
  <cp:lastPrinted>2018-01-19T01:40:00Z</cp:lastPrinted>
  <dcterms:modified xsi:type="dcterms:W3CDTF">2018-01-23T01:02:10Z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