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湖北省基层科普服务能力提升行动计划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科技馆免费开放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类）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申报县（市、区）科协（盖章）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申报日期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              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县（市、区）科技馆免费开放申报表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3"/>
        <w:tblW w:w="9288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004"/>
        <w:gridCol w:w="914"/>
        <w:gridCol w:w="459"/>
        <w:gridCol w:w="461"/>
        <w:gridCol w:w="746"/>
        <w:gridCol w:w="1181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科技馆名称</w:t>
            </w:r>
          </w:p>
        </w:tc>
        <w:tc>
          <w:tcPr>
            <w:tcW w:w="6773" w:type="dxa"/>
            <w:gridSpan w:val="7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科技馆产权性质</w:t>
            </w:r>
          </w:p>
        </w:tc>
        <w:tc>
          <w:tcPr>
            <w:tcW w:w="6773" w:type="dxa"/>
            <w:gridSpan w:val="7"/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□科协所有  □政府所有  □划拨项目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开馆时间</w:t>
            </w:r>
          </w:p>
        </w:tc>
        <w:tc>
          <w:tcPr>
            <w:tcW w:w="6773" w:type="dxa"/>
            <w:gridSpan w:val="7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5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展厅面积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建筑面积</w:t>
            </w:r>
          </w:p>
        </w:tc>
        <w:tc>
          <w:tcPr>
            <w:tcW w:w="39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常设展厅面积</w:t>
            </w:r>
          </w:p>
        </w:tc>
        <w:tc>
          <w:tcPr>
            <w:tcW w:w="39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临时展厅面积</w:t>
            </w:r>
          </w:p>
        </w:tc>
        <w:tc>
          <w:tcPr>
            <w:tcW w:w="39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常设展品件数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总价值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临时展品件数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总价值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全年开放天数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专题临展次数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参观人数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科技馆运营情况（附相关照片/资料）</w:t>
            </w:r>
          </w:p>
        </w:tc>
        <w:tc>
          <w:tcPr>
            <w:tcW w:w="6773" w:type="dxa"/>
            <w:gridSpan w:val="7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市州科协意见</w:t>
            </w:r>
          </w:p>
        </w:tc>
        <w:tc>
          <w:tcPr>
            <w:tcW w:w="6773" w:type="dxa"/>
            <w:gridSpan w:val="7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省科协意见</w:t>
            </w:r>
          </w:p>
        </w:tc>
        <w:tc>
          <w:tcPr>
            <w:tcW w:w="6773" w:type="dxa"/>
            <w:gridSpan w:val="7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10"/>
    <w:rsid w:val="000F6191"/>
    <w:rsid w:val="004A4B99"/>
    <w:rsid w:val="00802810"/>
    <w:rsid w:val="0F425503"/>
    <w:rsid w:val="2160492A"/>
    <w:rsid w:val="2E1F6FE2"/>
    <w:rsid w:val="6949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0F8F5-6641-4250-AD21-5BC99AC223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4</TotalTime>
  <ScaleCrop>false</ScaleCrop>
  <LinksUpToDate>false</LinksUpToDate>
  <CharactersWithSpaces>294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2018-01-31T02:21:00Z</dcterms:created>
  <dc:creator>Windows 用户</dc:creator>
  <cp:lastModifiedBy>Administrator</cp:lastModifiedBy>
  <cp:lastPrinted>2021-09-30T06:53:00Z</cp:lastPrinted>
  <dcterms:modified xsi:type="dcterms:W3CDTF">2021-09-30T07:04:49Z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