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省科协党校学习贯彻习近平总书记“七一”重要讲话精神暨科协系统领导干部专题研修班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主会场参训名额分配表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市州、直管市、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神农架林区科协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党组书记或主席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县市区科协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党组书记或主席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基层科协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“三长”代表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武汉市科协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黄石市科协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十堰市科协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宜昌市科协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襄阳市科协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鄂州市科协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荆门市科协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孝感市科协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荆州市科协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黄冈市科协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咸宁市科协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随州市科协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恩施州科协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仙桃市科协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潜江市科协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天门市科协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神农架林区科协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  <w:lang w:val="en-US" w:eastAsia="zh-CN"/>
        </w:rPr>
        <w:t>注：县市区科协党组书记或主席原则上安排未参加过2019、2021年全省科协主席培训班的同志。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省科协党校学习贯彻习近平总书记“七一”重要讲话精神暨科协系统领导干部专题研修班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主会场参训回执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填报人：                       联系电话：</w:t>
      </w:r>
    </w:p>
    <w:tbl>
      <w:tblPr>
        <w:tblStyle w:val="5"/>
        <w:tblW w:w="10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912"/>
        <w:gridCol w:w="3828"/>
        <w:gridCol w:w="2580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7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7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7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7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7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67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注：1.本表由市州、直管市、神农架林区科协和省科协学会部负责汇总填写； 2.请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>于10月20日前反馈至省科协组织人事部电子邮箱：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instrText xml:space="preserve"> HYPERLINK "mailto:zurenbu@126.com。" </w:instrTex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>zurenbu@126.com。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流行病学史筛查和症状监测表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>填报人（签字）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u w:val="none"/>
          <w:lang w:val="en-US" w:eastAsia="zh-CN"/>
        </w:rPr>
        <w:t xml:space="preserve">         手机：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  <w:t>填报日期：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u w:val="none"/>
          <w:lang w:val="en-US" w:eastAsia="zh-CN"/>
        </w:rPr>
        <w:t>日</w:t>
      </w:r>
    </w:p>
    <w:tbl>
      <w:tblPr>
        <w:tblStyle w:val="4"/>
        <w:tblW w:w="9379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9"/>
        <w:gridCol w:w="1325"/>
        <w:gridCol w:w="13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筛查内容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有/是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1.在会前14 天内有境内中高风险地区、港台地区、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国外旅行史或居住史，或被判定为新型冠状病毒感染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者（确诊病例或无症状感染者）、疑似病例的密切接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触者。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2.已治愈出院的确诊病例或已解除集中隔离医学观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察的无症状感染者，尚在随防或医学观察期内。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3.有发热、寒战、咳嗽、咳痰、咽痛、打喷嚏、流涕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鼻塞、头痛、乏力、肌肉酸痛、关节酸痛、气促、呼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吸困难、胸闷、结膜充血、恶心、呕吐、腹泻、腹痛、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皮疹、黄痘、嗅觉或味觉减退等症状，未排除传染病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者。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4.在会前14 天内具有境内高中风险地区所在地级市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旅居史、接触史，未排除感染风险者。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5.其他需要说明的情况。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1.请在表格空白处打</w:t>
      </w:r>
      <w:r>
        <w:rPr>
          <w:rFonts w:hint="default" w:ascii="仿宋_GB2312" w:hAnsi="仿宋_GB2312" w:eastAsia="仿宋_GB2312" w:cs="仿宋_GB2312"/>
          <w:spacing w:val="0"/>
          <w:sz w:val="28"/>
          <w:szCs w:val="28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，如有相关情况详加注明；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2.按10月12日以后居住地所在省级人民政府公布的高中低风险地区填写；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3.“接触史”是指接触过具有高风险地区所在地级市旅居人员；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4.请如实填写《流行病学史筛查和症状监测表》并签字，报到第一时间提交给工作人员。</w:t>
      </w:r>
    </w:p>
    <w:sectPr>
      <w:pgSz w:w="11906" w:h="16838"/>
      <w:pgMar w:top="2098" w:right="1361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5F53"/>
    <w:rsid w:val="139A6059"/>
    <w:rsid w:val="1DED54E2"/>
    <w:rsid w:val="1E153544"/>
    <w:rsid w:val="26076B4F"/>
    <w:rsid w:val="2B76039A"/>
    <w:rsid w:val="30C82B91"/>
    <w:rsid w:val="37BB126D"/>
    <w:rsid w:val="42FA3F1F"/>
    <w:rsid w:val="451A128F"/>
    <w:rsid w:val="45AE25C6"/>
    <w:rsid w:val="4C6A4569"/>
    <w:rsid w:val="541B0472"/>
    <w:rsid w:val="5518501F"/>
    <w:rsid w:val="574B0FF6"/>
    <w:rsid w:val="5CA01C5E"/>
    <w:rsid w:val="61666158"/>
    <w:rsid w:val="65383BDA"/>
    <w:rsid w:val="6CD92C5A"/>
    <w:rsid w:val="73A2438E"/>
    <w:rsid w:val="745A3DEA"/>
    <w:rsid w:val="77CDB629"/>
    <w:rsid w:val="77FEF941"/>
    <w:rsid w:val="7BEB8D71"/>
    <w:rsid w:val="7F3E2619"/>
    <w:rsid w:val="7FEFB45F"/>
    <w:rsid w:val="BEECFBED"/>
    <w:rsid w:val="E7DE41EF"/>
    <w:rsid w:val="ED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2020-06-04T05:35:00Z</dcterms:created>
  <dc:creator>83701</dc:creator>
  <cp:lastModifiedBy>庄园之梦</cp:lastModifiedBy>
  <cp:lastPrinted>2021-10-19T17:29:00Z</cp:lastPrinted>
  <dcterms:modified xsi:type="dcterms:W3CDTF">2021-10-21T00:53:32Z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6E4BADD7987440B19BDC6377168C32BA</vt:lpwstr>
  </property>
</Properties>
</file>