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E14BE" w14:textId="341EC765" w:rsidR="00041939" w:rsidRPr="0034494C" w:rsidRDefault="00000000" w:rsidP="00041939">
      <w:pPr>
        <w:widowControl/>
        <w:jc w:val="center"/>
        <w:rPr>
          <w:rFonts w:ascii="方正小标宋简体" w:eastAsia="方正小标宋简体" w:hAnsi="宋体" w:hint="eastAsia"/>
          <w:sz w:val="44"/>
          <w:szCs w:val="44"/>
        </w:rPr>
      </w:pPr>
      <w:r w:rsidRPr="0034494C">
        <w:rPr>
          <w:rFonts w:ascii="方正小标宋简体" w:eastAsia="方正小标宋简体" w:hAnsi="宋体" w:cs="宋体" w:hint="eastAsia"/>
          <w:color w:val="000000"/>
          <w:kern w:val="0"/>
          <w:sz w:val="44"/>
          <w:szCs w:val="44"/>
          <w:lang w:bidi="ar"/>
        </w:rPr>
        <w:t>2023年湖北省科学技术馆“未来科学节·筑梦航天”主题科普活动-机器人嘉年华活动</w:t>
      </w:r>
      <w:r w:rsidRPr="0034494C">
        <w:rPr>
          <w:rFonts w:ascii="方正小标宋简体" w:eastAsia="方正小标宋简体" w:hAnsi="宋体" w:hint="eastAsia"/>
          <w:sz w:val="44"/>
          <w:szCs w:val="44"/>
        </w:rPr>
        <w:t>“太空城市”项目</w:t>
      </w:r>
      <w:r w:rsidR="002F7D17" w:rsidRPr="0034494C">
        <w:rPr>
          <w:rFonts w:ascii="方正小标宋简体" w:eastAsia="方正小标宋简体" w:hAnsi="宋体" w:hint="eastAsia"/>
          <w:sz w:val="44"/>
          <w:szCs w:val="44"/>
        </w:rPr>
        <w:t>方案</w:t>
      </w:r>
    </w:p>
    <w:p w14:paraId="46B17EC7" w14:textId="0F85A47F" w:rsidR="0028241B" w:rsidRPr="0034494C" w:rsidRDefault="00000000" w:rsidP="00331928">
      <w:pPr>
        <w:pStyle w:val="ac"/>
        <w:numPr>
          <w:ilvl w:val="0"/>
          <w:numId w:val="13"/>
        </w:numPr>
        <w:jc w:val="left"/>
        <w:rPr>
          <w:rFonts w:ascii="仿宋_GB2312" w:eastAsia="仿宋_GB2312" w:hAnsi="宋体" w:hint="eastAsia"/>
          <w:sz w:val="36"/>
          <w:szCs w:val="36"/>
        </w:rPr>
      </w:pPr>
      <w:bookmarkStart w:id="0" w:name="_Toc519765054"/>
      <w:r w:rsidRPr="0034494C">
        <w:rPr>
          <w:rFonts w:ascii="仿宋_GB2312" w:eastAsia="仿宋_GB2312" w:hAnsi="宋体" w:hint="eastAsia"/>
          <w:sz w:val="36"/>
          <w:szCs w:val="36"/>
        </w:rPr>
        <w:t>项目</w:t>
      </w:r>
      <w:bookmarkEnd w:id="0"/>
      <w:r w:rsidRPr="0034494C">
        <w:rPr>
          <w:rFonts w:ascii="仿宋_GB2312" w:eastAsia="仿宋_GB2312" w:hAnsi="宋体" w:hint="eastAsia"/>
          <w:sz w:val="36"/>
          <w:szCs w:val="36"/>
        </w:rPr>
        <w:t>主题</w:t>
      </w:r>
    </w:p>
    <w:p w14:paraId="144FCEB8" w14:textId="03EE5B2E" w:rsidR="00331928" w:rsidRPr="0034494C" w:rsidRDefault="00331928" w:rsidP="00331928">
      <w:pPr>
        <w:pStyle w:val="2"/>
        <w:ind w:firstLineChars="175" w:firstLine="490"/>
        <w:rPr>
          <w:rFonts w:ascii="仿宋_GB2312" w:eastAsia="仿宋_GB2312" w:hAnsi="宋体" w:cs="华文仿宋" w:hint="eastAsia"/>
          <w:b w:val="0"/>
          <w:bCs w:val="0"/>
          <w:kern w:val="0"/>
          <w:sz w:val="28"/>
          <w:szCs w:val="28"/>
        </w:rPr>
      </w:pPr>
      <w:r w:rsidRPr="0034494C">
        <w:rPr>
          <w:rFonts w:ascii="仿宋_GB2312" w:eastAsia="仿宋_GB2312" w:hAnsi="宋体" w:cs="华文仿宋" w:hint="eastAsia"/>
          <w:b w:val="0"/>
          <w:bCs w:val="0"/>
          <w:kern w:val="0"/>
          <w:sz w:val="28"/>
          <w:szCs w:val="28"/>
        </w:rPr>
        <w:t>本次活动项目主题为“</w:t>
      </w:r>
      <w:r w:rsidRPr="0034494C">
        <w:rPr>
          <w:rFonts w:ascii="仿宋_GB2312" w:eastAsia="仿宋_GB2312" w:hAnsi="宋体" w:cs="华文仿宋" w:hint="eastAsia"/>
          <w:kern w:val="0"/>
          <w:sz w:val="28"/>
          <w:szCs w:val="28"/>
        </w:rPr>
        <w:t>太空城市</w:t>
      </w:r>
      <w:r w:rsidRPr="0034494C">
        <w:rPr>
          <w:rFonts w:ascii="仿宋_GB2312" w:eastAsia="仿宋_GB2312" w:hAnsi="宋体" w:cs="华文仿宋" w:hint="eastAsia"/>
          <w:b w:val="0"/>
          <w:bCs w:val="0"/>
          <w:kern w:val="0"/>
          <w:sz w:val="28"/>
          <w:szCs w:val="28"/>
        </w:rPr>
        <w:t>”。</w:t>
      </w:r>
    </w:p>
    <w:p w14:paraId="22597E33" w14:textId="24D77463" w:rsidR="0028241B" w:rsidRPr="0034494C" w:rsidRDefault="00912F4E">
      <w:pPr>
        <w:pStyle w:val="2"/>
        <w:ind w:firstLineChars="175" w:firstLine="490"/>
        <w:rPr>
          <w:rFonts w:ascii="仿宋_GB2312" w:eastAsia="仿宋_GB2312" w:hAnsi="宋体" w:cs="华文仿宋" w:hint="eastAsia"/>
          <w:b w:val="0"/>
          <w:bCs w:val="0"/>
          <w:kern w:val="0"/>
          <w:sz w:val="28"/>
          <w:szCs w:val="28"/>
        </w:rPr>
      </w:pPr>
      <w:bookmarkStart w:id="1" w:name="_Toc1875270229"/>
      <w:r w:rsidRPr="0034494C">
        <w:rPr>
          <w:rFonts w:ascii="仿宋_GB2312" w:eastAsia="仿宋_GB2312" w:hAnsi="宋体" w:cs="华文仿宋" w:hint="eastAsia"/>
          <w:b w:val="0"/>
          <w:bCs w:val="0"/>
          <w:kern w:val="0"/>
          <w:sz w:val="28"/>
          <w:szCs w:val="28"/>
        </w:rPr>
        <w:t>俄国科学家齐奥尔·科夫斯基曾说过：“地球是人类的摇篮，但是人类不能永远生活在摇篮里。” 他提醒人们要把目光投向太空，勇敢走出家园。1926年他提出</w:t>
      </w:r>
      <w:r w:rsidR="00F35C57" w:rsidRPr="0034494C">
        <w:rPr>
          <w:rFonts w:ascii="仿宋_GB2312" w:eastAsia="仿宋_GB2312" w:hAnsi="宋体" w:cs="华文仿宋" w:hint="eastAsia"/>
          <w:b w:val="0"/>
          <w:bCs w:val="0"/>
          <w:kern w:val="0"/>
          <w:sz w:val="28"/>
          <w:szCs w:val="28"/>
        </w:rPr>
        <w:t>“太空城市”</w:t>
      </w:r>
      <w:r w:rsidRPr="0034494C">
        <w:rPr>
          <w:rFonts w:ascii="仿宋_GB2312" w:eastAsia="仿宋_GB2312" w:hAnsi="宋体" w:cs="华文仿宋" w:hint="eastAsia"/>
          <w:b w:val="0"/>
          <w:bCs w:val="0"/>
          <w:kern w:val="0"/>
          <w:sz w:val="28"/>
          <w:szCs w:val="28"/>
        </w:rPr>
        <w:t>这个概念，这个庞大的建筑可以通过自旋产生人造重力</w:t>
      </w:r>
      <w:r w:rsidR="00225617" w:rsidRPr="0034494C">
        <w:rPr>
          <w:rFonts w:ascii="仿宋_GB2312" w:eastAsia="仿宋_GB2312" w:hAnsi="宋体" w:cs="华文仿宋" w:hint="eastAsia"/>
          <w:b w:val="0"/>
          <w:bCs w:val="0"/>
          <w:kern w:val="0"/>
          <w:sz w:val="28"/>
          <w:szCs w:val="28"/>
        </w:rPr>
        <w:t>，</w:t>
      </w:r>
      <w:r w:rsidRPr="0034494C">
        <w:rPr>
          <w:rFonts w:ascii="仿宋_GB2312" w:eastAsia="仿宋_GB2312" w:hAnsi="宋体" w:cs="华文仿宋" w:hint="eastAsia"/>
          <w:b w:val="0"/>
          <w:bCs w:val="0"/>
          <w:kern w:val="0"/>
          <w:sz w:val="28"/>
          <w:szCs w:val="28"/>
        </w:rPr>
        <w:t>采用先进的生物技术种植作物，并建造大型可持续生态循环系统，未来的太空城市</w:t>
      </w:r>
      <w:r w:rsidR="00331928" w:rsidRPr="0034494C">
        <w:rPr>
          <w:rFonts w:ascii="仿宋_GB2312" w:eastAsia="仿宋_GB2312" w:hAnsi="宋体" w:cs="华文仿宋" w:hint="eastAsia"/>
          <w:b w:val="0"/>
          <w:bCs w:val="0"/>
          <w:kern w:val="0"/>
          <w:sz w:val="28"/>
          <w:szCs w:val="28"/>
        </w:rPr>
        <w:t>就像</w:t>
      </w:r>
      <w:r w:rsidRPr="0034494C">
        <w:rPr>
          <w:rFonts w:ascii="仿宋_GB2312" w:eastAsia="仿宋_GB2312" w:hAnsi="宋体" w:cs="华文仿宋" w:hint="eastAsia"/>
          <w:b w:val="0"/>
          <w:bCs w:val="0"/>
          <w:kern w:val="0"/>
          <w:sz w:val="28"/>
          <w:szCs w:val="28"/>
        </w:rPr>
        <w:t>我们地球一样，建有太空工厂，太空农场，太空交通，有住宅、学校、商场、医院、餐厅和娱乐场所等，更有一个能够控制全城的数据中心，是一个高度文明的智慧城市。</w:t>
      </w:r>
    </w:p>
    <w:p w14:paraId="02F8DBF8" w14:textId="0DA29E61" w:rsidR="0028241B" w:rsidRPr="0034494C" w:rsidRDefault="00000000" w:rsidP="0034494C">
      <w:pPr>
        <w:pStyle w:val="ac"/>
        <w:numPr>
          <w:ilvl w:val="0"/>
          <w:numId w:val="13"/>
        </w:numPr>
        <w:jc w:val="left"/>
        <w:rPr>
          <w:rFonts w:ascii="仿宋_GB2312" w:eastAsia="仿宋_GB2312" w:hAnsi="宋体" w:hint="eastAsia"/>
          <w:sz w:val="36"/>
          <w:szCs w:val="36"/>
        </w:rPr>
      </w:pPr>
      <w:r w:rsidRPr="0034494C">
        <w:rPr>
          <w:rFonts w:ascii="仿宋_GB2312" w:eastAsia="仿宋_GB2312" w:hAnsi="宋体" w:hint="eastAsia"/>
          <w:sz w:val="36"/>
          <w:szCs w:val="36"/>
        </w:rPr>
        <w:t>队伍</w:t>
      </w:r>
      <w:bookmarkEnd w:id="1"/>
      <w:r w:rsidRPr="0034494C">
        <w:rPr>
          <w:rFonts w:ascii="仿宋_GB2312" w:eastAsia="仿宋_GB2312" w:hAnsi="宋体" w:hint="eastAsia"/>
          <w:sz w:val="36"/>
          <w:szCs w:val="36"/>
        </w:rPr>
        <w:t>分段</w:t>
      </w:r>
    </w:p>
    <w:p w14:paraId="201B76E9" w14:textId="4CD79C77" w:rsidR="0028241B" w:rsidRPr="0034494C" w:rsidRDefault="00000000">
      <w:pPr>
        <w:widowControl/>
        <w:tabs>
          <w:tab w:val="left" w:pos="420"/>
        </w:tabs>
        <w:spacing w:line="360" w:lineRule="auto"/>
        <w:jc w:val="left"/>
        <w:rPr>
          <w:rFonts w:ascii="仿宋_GB2312" w:eastAsia="仿宋_GB2312" w:hAnsi="宋体" w:cs="华文仿宋" w:hint="eastAsia"/>
          <w:kern w:val="0"/>
          <w:sz w:val="28"/>
          <w:szCs w:val="28"/>
          <w:lang w:eastAsia="zh-Hans"/>
        </w:rPr>
      </w:pPr>
      <w:r w:rsidRPr="0034494C">
        <w:rPr>
          <w:rFonts w:ascii="仿宋_GB2312" w:eastAsia="仿宋_GB2312" w:hAnsi="宋体" w:cs="华文仿宋" w:hint="eastAsia"/>
          <w:kern w:val="0"/>
          <w:sz w:val="28"/>
          <w:szCs w:val="28"/>
        </w:rPr>
        <w:tab/>
        <w:t>本活动分为小学、初中、高中三个年龄段，每队2台机器人，由参与队员分别通过程序自动控制机器人，合作完成任务</w:t>
      </w:r>
      <w:r w:rsidR="00331928" w:rsidRPr="0034494C">
        <w:rPr>
          <w:rFonts w:ascii="仿宋_GB2312" w:eastAsia="仿宋_GB2312" w:hAnsi="宋体" w:cs="华文仿宋" w:hint="eastAsia"/>
          <w:kern w:val="0"/>
          <w:sz w:val="28"/>
          <w:szCs w:val="28"/>
        </w:rPr>
        <w:t>，</w:t>
      </w:r>
      <w:r w:rsidRPr="0034494C">
        <w:rPr>
          <w:rFonts w:ascii="仿宋_GB2312" w:eastAsia="仿宋_GB2312" w:hAnsi="宋体" w:cs="华文仿宋" w:hint="eastAsia"/>
          <w:kern w:val="0"/>
          <w:sz w:val="28"/>
          <w:szCs w:val="28"/>
        </w:rPr>
        <w:t>每队可有一名指导教师。</w:t>
      </w:r>
    </w:p>
    <w:p w14:paraId="58AD9CDD" w14:textId="22CDA93A" w:rsidR="0028241B" w:rsidRPr="0034494C" w:rsidRDefault="00000000" w:rsidP="0034494C">
      <w:pPr>
        <w:pStyle w:val="ac"/>
        <w:numPr>
          <w:ilvl w:val="0"/>
          <w:numId w:val="13"/>
        </w:numPr>
        <w:jc w:val="left"/>
        <w:rPr>
          <w:rFonts w:ascii="仿宋_GB2312" w:eastAsia="仿宋_GB2312" w:hAnsi="宋体" w:hint="eastAsia"/>
          <w:sz w:val="36"/>
          <w:szCs w:val="36"/>
        </w:rPr>
      </w:pPr>
      <w:bookmarkStart w:id="2" w:name="_Toc1196735431"/>
      <w:r w:rsidRPr="0034494C">
        <w:rPr>
          <w:rFonts w:ascii="仿宋_GB2312" w:eastAsia="仿宋_GB2312" w:hAnsi="宋体" w:hint="eastAsia"/>
          <w:sz w:val="36"/>
          <w:szCs w:val="36"/>
        </w:rPr>
        <w:t>时间</w:t>
      </w:r>
      <w:bookmarkEnd w:id="2"/>
    </w:p>
    <w:p w14:paraId="1767C16D" w14:textId="77777777" w:rsidR="0028241B" w:rsidRPr="0034494C" w:rsidRDefault="00000000">
      <w:pPr>
        <w:widowControl/>
        <w:tabs>
          <w:tab w:val="left" w:pos="420"/>
        </w:tabs>
        <w:spacing w:line="360" w:lineRule="auto"/>
        <w:ind w:firstLineChars="175" w:firstLine="490"/>
        <w:jc w:val="left"/>
        <w:rPr>
          <w:rFonts w:ascii="仿宋_GB2312" w:eastAsia="仿宋_GB2312" w:hAnsi="宋体" w:cs="华文仿宋" w:hint="eastAsia"/>
          <w:kern w:val="0"/>
          <w:sz w:val="28"/>
          <w:szCs w:val="28"/>
        </w:rPr>
      </w:pPr>
      <w:bookmarkStart w:id="3" w:name="_Toc200551015"/>
      <w:r w:rsidRPr="0034494C">
        <w:rPr>
          <w:rFonts w:ascii="仿宋_GB2312" w:eastAsia="仿宋_GB2312" w:hAnsi="宋体" w:cs="华文仿宋" w:hint="eastAsia"/>
          <w:kern w:val="0"/>
          <w:sz w:val="28"/>
          <w:szCs w:val="28"/>
        </w:rPr>
        <w:lastRenderedPageBreak/>
        <w:t>活动项目单轮时间为180秒。选手将</w:t>
      </w:r>
      <w:r w:rsidRPr="0034494C">
        <w:rPr>
          <w:rFonts w:ascii="仿宋_GB2312" w:eastAsia="仿宋_GB2312" w:hAnsi="宋体" w:cs="华文仿宋" w:hint="eastAsia"/>
          <w:kern w:val="0"/>
          <w:sz w:val="28"/>
          <w:szCs w:val="28"/>
          <w:lang w:val="zh-CN"/>
        </w:rPr>
        <w:t>搭建编程</w:t>
      </w:r>
      <w:r w:rsidRPr="0034494C">
        <w:rPr>
          <w:rFonts w:ascii="仿宋_GB2312" w:eastAsia="仿宋_GB2312" w:hAnsi="宋体" w:cs="华文仿宋" w:hint="eastAsia"/>
          <w:kern w:val="0"/>
          <w:sz w:val="28"/>
          <w:szCs w:val="28"/>
        </w:rPr>
        <w:t>好的</w:t>
      </w:r>
      <w:r w:rsidRPr="0034494C">
        <w:rPr>
          <w:rFonts w:ascii="仿宋_GB2312" w:eastAsia="仿宋_GB2312" w:hAnsi="宋体" w:cs="华文仿宋" w:hint="eastAsia"/>
          <w:kern w:val="0"/>
          <w:sz w:val="28"/>
          <w:szCs w:val="28"/>
          <w:lang w:val="zh-CN"/>
        </w:rPr>
        <w:t>机器人</w:t>
      </w:r>
      <w:r w:rsidRPr="0034494C">
        <w:rPr>
          <w:rFonts w:ascii="仿宋_GB2312" w:eastAsia="仿宋_GB2312" w:hAnsi="宋体" w:cs="华文仿宋" w:hint="eastAsia"/>
          <w:kern w:val="0"/>
          <w:sz w:val="28"/>
          <w:szCs w:val="28"/>
        </w:rPr>
        <w:t>在准备区候场</w:t>
      </w:r>
      <w:r w:rsidRPr="0034494C">
        <w:rPr>
          <w:rFonts w:ascii="仿宋_GB2312" w:eastAsia="仿宋_GB2312" w:hAnsi="宋体" w:cs="华文仿宋" w:hint="eastAsia"/>
          <w:kern w:val="0"/>
          <w:sz w:val="28"/>
          <w:szCs w:val="28"/>
          <w:lang w:val="zh-CN"/>
        </w:rPr>
        <w:t>，按确定的参</w:t>
      </w:r>
      <w:r w:rsidRPr="0034494C">
        <w:rPr>
          <w:rFonts w:ascii="仿宋_GB2312" w:eastAsia="仿宋_GB2312" w:hAnsi="宋体" w:cs="华文仿宋" w:hint="eastAsia"/>
          <w:kern w:val="0"/>
          <w:sz w:val="28"/>
          <w:szCs w:val="28"/>
        </w:rPr>
        <w:t>与</w:t>
      </w:r>
      <w:r w:rsidRPr="0034494C">
        <w:rPr>
          <w:rFonts w:ascii="仿宋_GB2312" w:eastAsia="仿宋_GB2312" w:hAnsi="宋体" w:cs="华文仿宋" w:hint="eastAsia"/>
          <w:kern w:val="0"/>
          <w:sz w:val="28"/>
          <w:szCs w:val="28"/>
          <w:lang w:val="zh-CN"/>
        </w:rPr>
        <w:t>队</w:t>
      </w:r>
      <w:r w:rsidRPr="0034494C">
        <w:rPr>
          <w:rFonts w:ascii="仿宋_GB2312" w:eastAsia="仿宋_GB2312" w:hAnsi="宋体" w:cs="华文仿宋" w:hint="eastAsia"/>
          <w:kern w:val="0"/>
          <w:sz w:val="28"/>
          <w:szCs w:val="28"/>
        </w:rPr>
        <w:t>伍</w:t>
      </w:r>
      <w:r w:rsidRPr="0034494C">
        <w:rPr>
          <w:rFonts w:ascii="仿宋_GB2312" w:eastAsia="仿宋_GB2312" w:hAnsi="宋体" w:cs="华文仿宋" w:hint="eastAsia"/>
          <w:kern w:val="0"/>
          <w:sz w:val="28"/>
          <w:szCs w:val="28"/>
          <w:lang w:val="zh-CN"/>
        </w:rPr>
        <w:t>编号轮流上场活动。</w:t>
      </w:r>
    </w:p>
    <w:p w14:paraId="02741EBC" w14:textId="5FF50668" w:rsidR="0028241B" w:rsidRPr="0034494C" w:rsidRDefault="00000000" w:rsidP="0034494C">
      <w:pPr>
        <w:pStyle w:val="ac"/>
        <w:numPr>
          <w:ilvl w:val="0"/>
          <w:numId w:val="13"/>
        </w:numPr>
        <w:jc w:val="left"/>
        <w:rPr>
          <w:rFonts w:ascii="仿宋_GB2312" w:eastAsia="仿宋_GB2312" w:hAnsi="宋体" w:hint="eastAsia"/>
          <w:sz w:val="36"/>
          <w:szCs w:val="36"/>
        </w:rPr>
      </w:pPr>
      <w:r w:rsidRPr="0034494C">
        <w:rPr>
          <w:rFonts w:ascii="仿宋_GB2312" w:eastAsia="仿宋_GB2312" w:hAnsi="宋体" w:hint="eastAsia"/>
          <w:sz w:val="36"/>
          <w:szCs w:val="36"/>
        </w:rPr>
        <w:t>流程</w:t>
      </w:r>
      <w:bookmarkEnd w:id="3"/>
    </w:p>
    <w:p w14:paraId="3BCBC540" w14:textId="77777777" w:rsidR="0028241B" w:rsidRPr="0034494C" w:rsidRDefault="00000000">
      <w:pPr>
        <w:pStyle w:val="3"/>
        <w:numPr>
          <w:ilvl w:val="2"/>
          <w:numId w:val="0"/>
        </w:numPr>
        <w:autoSpaceDE w:val="0"/>
        <w:autoSpaceDN w:val="0"/>
        <w:spacing w:before="0" w:after="0" w:line="360" w:lineRule="auto"/>
        <w:rPr>
          <w:rFonts w:ascii="仿宋_GB2312" w:eastAsia="仿宋_GB2312" w:hAnsi="宋体" w:cs="华文仿宋" w:hint="eastAsia"/>
          <w:bCs/>
          <w:kern w:val="0"/>
          <w:sz w:val="28"/>
          <w:szCs w:val="28"/>
        </w:rPr>
      </w:pPr>
      <w:bookmarkStart w:id="4" w:name="_Toc25578"/>
      <w:bookmarkStart w:id="5" w:name="_Toc1259066962"/>
      <w:r w:rsidRPr="0034494C">
        <w:rPr>
          <w:rFonts w:ascii="仿宋_GB2312" w:eastAsia="仿宋_GB2312" w:hAnsi="宋体" w:cs="华文仿宋" w:hint="eastAsia"/>
          <w:bCs/>
          <w:kern w:val="0"/>
          <w:sz w:val="28"/>
          <w:szCs w:val="28"/>
        </w:rPr>
        <w:t>4.1 搭建与编程</w:t>
      </w:r>
      <w:bookmarkEnd w:id="4"/>
    </w:p>
    <w:p w14:paraId="135AEF83"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4.1.1  搭建机器人与编程只能在准备区进行。</w:t>
      </w:r>
    </w:p>
    <w:p w14:paraId="22A3351B"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4.1.2  队员经检录后方能进入准备区。裁判员对参加队伍携带的器材进行检查， 所有器材必须是散件，除控制器和电机可维持出厂时的状态外，其它所有零件不得以焊接、铆接、粘接等方式组成部件。队员不得携带 U 盘、光盘、无线路由器、手机、相机等存储和通信器材。所有参与学生在准备区就座后，裁判员抽签确定备选任务和模型位置。</w:t>
      </w:r>
    </w:p>
    <w:p w14:paraId="6A390F58"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4.1.3  队员根据机器人要完成的任务搭建机器人、编制程序。队员在准备</w:t>
      </w:r>
      <w:proofErr w:type="gramStart"/>
      <w:r w:rsidRPr="0034494C">
        <w:rPr>
          <w:rFonts w:ascii="仿宋_GB2312" w:eastAsia="仿宋_GB2312" w:cs="华文仿宋" w:hint="eastAsia"/>
          <w:kern w:val="0"/>
          <w:sz w:val="28"/>
          <w:szCs w:val="28"/>
          <w:lang w:val="en-US" w:bidi="ar-SA"/>
        </w:rPr>
        <w:t>区不得</w:t>
      </w:r>
      <w:proofErr w:type="gramEnd"/>
      <w:r w:rsidRPr="0034494C">
        <w:rPr>
          <w:rFonts w:ascii="仿宋_GB2312" w:eastAsia="仿宋_GB2312" w:cs="华文仿宋" w:hint="eastAsia"/>
          <w:kern w:val="0"/>
          <w:sz w:val="28"/>
          <w:szCs w:val="28"/>
          <w:lang w:val="en-US" w:bidi="ar-SA"/>
        </w:rPr>
        <w:t>上网和下载任何程序，不得使用相机等设备拍摄活动场地，不得以任何方式与教练员或家长联系。</w:t>
      </w:r>
    </w:p>
    <w:p w14:paraId="2A0E8833"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4.1.4  队员在准备区有 2 小时的搭建机器人、调试和编制程序的时间。结束后，各参加队伍把机器人排列在准备区的指定位置，封场，上场前不得修改程序和硬件设备。</w:t>
      </w:r>
    </w:p>
    <w:p w14:paraId="30993DC9" w14:textId="36A34B71" w:rsidR="0028241B" w:rsidRPr="0034494C" w:rsidRDefault="00000000" w:rsidP="00225617">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4.1.5  参加队伍在每轮活动结束后，允许在准备</w:t>
      </w:r>
      <w:proofErr w:type="gramStart"/>
      <w:r w:rsidRPr="0034494C">
        <w:rPr>
          <w:rFonts w:ascii="仿宋_GB2312" w:eastAsia="仿宋_GB2312" w:cs="华文仿宋" w:hint="eastAsia"/>
          <w:kern w:val="0"/>
          <w:sz w:val="28"/>
          <w:szCs w:val="28"/>
          <w:lang w:val="en-US" w:bidi="ar-SA"/>
        </w:rPr>
        <w:t>区简单</w:t>
      </w:r>
      <w:proofErr w:type="gramEnd"/>
      <w:r w:rsidRPr="0034494C">
        <w:rPr>
          <w:rFonts w:ascii="仿宋_GB2312" w:eastAsia="仿宋_GB2312" w:cs="华文仿宋" w:hint="eastAsia"/>
          <w:kern w:val="0"/>
          <w:sz w:val="28"/>
          <w:szCs w:val="28"/>
          <w:lang w:val="en-US" w:bidi="ar-SA"/>
        </w:rPr>
        <w:t>地维修机器人和修改控制程序，但不能打乱下一轮出场次序。</w:t>
      </w:r>
    </w:p>
    <w:p w14:paraId="01E40278" w14:textId="77777777" w:rsidR="0028241B" w:rsidRPr="0034494C" w:rsidRDefault="00000000">
      <w:pPr>
        <w:pStyle w:val="3"/>
        <w:numPr>
          <w:ilvl w:val="2"/>
          <w:numId w:val="0"/>
        </w:numPr>
        <w:autoSpaceDE w:val="0"/>
        <w:autoSpaceDN w:val="0"/>
        <w:spacing w:before="0" w:after="0" w:line="360" w:lineRule="auto"/>
        <w:rPr>
          <w:rFonts w:ascii="仿宋_GB2312" w:eastAsia="仿宋_GB2312" w:hAnsi="宋体" w:cs="华文仿宋" w:hint="eastAsia"/>
          <w:bCs/>
          <w:kern w:val="0"/>
          <w:sz w:val="28"/>
          <w:szCs w:val="28"/>
        </w:rPr>
      </w:pPr>
      <w:bookmarkStart w:id="6" w:name="_Toc10405"/>
      <w:r w:rsidRPr="0034494C">
        <w:rPr>
          <w:rFonts w:ascii="仿宋_GB2312" w:eastAsia="仿宋_GB2312" w:hAnsi="宋体" w:cs="华文仿宋" w:hint="eastAsia"/>
          <w:bCs/>
          <w:kern w:val="0"/>
          <w:sz w:val="28"/>
          <w:szCs w:val="28"/>
        </w:rPr>
        <w:t>4.2 准备</w:t>
      </w:r>
      <w:bookmarkEnd w:id="6"/>
    </w:p>
    <w:p w14:paraId="233F5CC9"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4.2.1  准备上场时，队员领取自己的机器人，在引导员带领下进入活动区。在规定时间内未到场的参加队伍将被视为弃权。</w:t>
      </w:r>
    </w:p>
    <w:p w14:paraId="50D73E6C"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lastRenderedPageBreak/>
        <w:t>4.2.2  上场的 2 名队员，在裁判的允许下，将自己的两台机器人放入各自的启动区。机器人的任何部分及其在地面的投影不能超出待命区。</w:t>
      </w:r>
    </w:p>
    <w:p w14:paraId="45065863" w14:textId="31920CE9" w:rsidR="0028241B" w:rsidRPr="0034494C" w:rsidRDefault="00000000" w:rsidP="00225617">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4.2.3  队员们应抓紧时间（不超过 1 分钟）做好启动前的准备工作，准备期间不得启动机器人，不能修改程序和硬件设备。完成准备工作后，队员应向裁判员示意。</w:t>
      </w:r>
    </w:p>
    <w:p w14:paraId="1F79A422" w14:textId="77777777" w:rsidR="0028241B" w:rsidRPr="0034494C" w:rsidRDefault="00000000">
      <w:pPr>
        <w:pStyle w:val="3"/>
        <w:numPr>
          <w:ilvl w:val="2"/>
          <w:numId w:val="0"/>
        </w:numPr>
        <w:autoSpaceDE w:val="0"/>
        <w:autoSpaceDN w:val="0"/>
        <w:spacing w:before="0" w:after="0" w:line="360" w:lineRule="auto"/>
        <w:rPr>
          <w:rFonts w:ascii="仿宋_GB2312" w:eastAsia="仿宋_GB2312" w:hAnsi="宋体" w:cs="华文仿宋" w:hint="eastAsia"/>
          <w:bCs/>
          <w:kern w:val="0"/>
          <w:sz w:val="28"/>
          <w:szCs w:val="28"/>
        </w:rPr>
      </w:pPr>
      <w:bookmarkStart w:id="7" w:name="_Toc14221"/>
      <w:r w:rsidRPr="0034494C">
        <w:rPr>
          <w:rFonts w:ascii="仿宋_GB2312" w:eastAsia="仿宋_GB2312" w:hAnsi="宋体" w:cs="华文仿宋" w:hint="eastAsia"/>
          <w:bCs/>
          <w:kern w:val="0"/>
          <w:sz w:val="28"/>
          <w:szCs w:val="28"/>
        </w:rPr>
        <w:t>4.3 开始</w:t>
      </w:r>
      <w:bookmarkEnd w:id="7"/>
    </w:p>
    <w:p w14:paraId="189A81D9"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4.3.1  裁判员确认参加队伍已准备好后，将发出“5，4，3，2，1，开始”的倒计时启动口令。随着倒计时的开始，队员可以用一只手慢慢靠近机器人，听到“开始”命令的第一个字，队员可以触碰一个按钮或给传感器一个信号去启动机器人。</w:t>
      </w:r>
    </w:p>
    <w:p w14:paraId="7A741EF8"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4.3.2  在“开始”命令前启动机器人将被视为“误启动”并受到警告或处罚。</w:t>
      </w:r>
    </w:p>
    <w:p w14:paraId="53D518B0"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4.3.3  机器人一旦启动，就只能受自带的控制器中的程序控制。队员不得接触机器人，重试的情况除外。</w:t>
      </w:r>
    </w:p>
    <w:p w14:paraId="3120F6DF"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4.3.4  启动后的机器人如因速度过快或程序错误将所携带的物品抛出场地，该物品不得再回到场上。</w:t>
      </w:r>
    </w:p>
    <w:p w14:paraId="4C5F6DAF" w14:textId="7C3469E2" w:rsidR="0028241B" w:rsidRPr="0034494C" w:rsidRDefault="00000000" w:rsidP="00225617">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4.3.5  机器人应按主干道的白色引导线行进，为完成任务需要可以短暂脱离引导线或主干道，执行</w:t>
      </w:r>
      <w:proofErr w:type="gramStart"/>
      <w:r w:rsidRPr="0034494C">
        <w:rPr>
          <w:rFonts w:ascii="仿宋_GB2312" w:eastAsia="仿宋_GB2312" w:cs="华文仿宋" w:hint="eastAsia"/>
          <w:kern w:val="0"/>
          <w:sz w:val="28"/>
          <w:szCs w:val="28"/>
          <w:lang w:val="en-US" w:bidi="ar-SA"/>
        </w:rPr>
        <w:t>完任务</w:t>
      </w:r>
      <w:proofErr w:type="gramEnd"/>
      <w:r w:rsidRPr="0034494C">
        <w:rPr>
          <w:rFonts w:ascii="仿宋_GB2312" w:eastAsia="仿宋_GB2312" w:cs="华文仿宋" w:hint="eastAsia"/>
          <w:kern w:val="0"/>
          <w:sz w:val="28"/>
          <w:szCs w:val="28"/>
          <w:lang w:val="en-US" w:bidi="ar-SA"/>
        </w:rPr>
        <w:t>后要回到原来的主干道继续前进。</w:t>
      </w:r>
    </w:p>
    <w:p w14:paraId="03FFBA47" w14:textId="77777777" w:rsidR="0028241B" w:rsidRPr="0034494C" w:rsidRDefault="00000000">
      <w:pPr>
        <w:pStyle w:val="3"/>
        <w:numPr>
          <w:ilvl w:val="2"/>
          <w:numId w:val="0"/>
        </w:numPr>
        <w:autoSpaceDE w:val="0"/>
        <w:autoSpaceDN w:val="0"/>
        <w:spacing w:before="0" w:after="0" w:line="360" w:lineRule="auto"/>
        <w:rPr>
          <w:rFonts w:ascii="仿宋_GB2312" w:eastAsia="仿宋_GB2312" w:hAnsi="宋体" w:cs="华文仿宋" w:hint="eastAsia"/>
          <w:bCs/>
          <w:kern w:val="0"/>
          <w:sz w:val="28"/>
          <w:szCs w:val="28"/>
        </w:rPr>
      </w:pPr>
      <w:bookmarkStart w:id="8" w:name="_Toc7998"/>
      <w:r w:rsidRPr="0034494C">
        <w:rPr>
          <w:rFonts w:ascii="仿宋_GB2312" w:eastAsia="仿宋_GB2312" w:hAnsi="宋体" w:cs="华文仿宋" w:hint="eastAsia"/>
          <w:bCs/>
          <w:kern w:val="0"/>
          <w:sz w:val="28"/>
          <w:szCs w:val="28"/>
        </w:rPr>
        <w:t>4.4 重试</w:t>
      </w:r>
      <w:bookmarkEnd w:id="8"/>
    </w:p>
    <w:p w14:paraId="0499F842"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4.4.1  在 180 秒的活动时间内，参加队伍有 3 次重试的机会。</w:t>
      </w:r>
    </w:p>
    <w:p w14:paraId="21D5B3E0"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lastRenderedPageBreak/>
        <w:t>4.4.2  需要</w:t>
      </w:r>
      <w:proofErr w:type="gramStart"/>
      <w:r w:rsidRPr="0034494C">
        <w:rPr>
          <w:rFonts w:ascii="仿宋_GB2312" w:eastAsia="仿宋_GB2312" w:cs="华文仿宋" w:hint="eastAsia"/>
          <w:kern w:val="0"/>
          <w:sz w:val="28"/>
          <w:szCs w:val="28"/>
          <w:lang w:val="en-US" w:bidi="ar-SA"/>
        </w:rPr>
        <w:t>重试选手</w:t>
      </w:r>
      <w:proofErr w:type="gramEnd"/>
      <w:r w:rsidRPr="0034494C">
        <w:rPr>
          <w:rFonts w:ascii="仿宋_GB2312" w:eastAsia="仿宋_GB2312" w:cs="华文仿宋" w:hint="eastAsia"/>
          <w:kern w:val="0"/>
          <w:sz w:val="28"/>
          <w:szCs w:val="28"/>
          <w:lang w:val="en-US" w:bidi="ar-SA"/>
        </w:rPr>
        <w:t>应先向裁判申请，裁判许可后，方可接触要重试的机器人并把它搬回它的启动区。</w:t>
      </w:r>
    </w:p>
    <w:p w14:paraId="1E625F2F"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4.4.3  活动计时不因重试而停止。</w:t>
      </w:r>
    </w:p>
    <w:p w14:paraId="3EEA5A80"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4.4.4  选择重试后，已获得的所有得分清零。</w:t>
      </w:r>
    </w:p>
    <w:p w14:paraId="3F9EC4D4"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4.4.5  队员应将场地内的模型恢复初始状态，并向裁判示意。</w:t>
      </w:r>
    </w:p>
    <w:p w14:paraId="48F1DB2C"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4.4.6  选手可以调整机器人结构件，但不得重新下载程序。</w:t>
      </w:r>
    </w:p>
    <w:p w14:paraId="2C393863" w14:textId="01CF03FB" w:rsidR="0028241B" w:rsidRPr="0034494C" w:rsidRDefault="00000000" w:rsidP="00225617">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4.4.7  完成必要的操作后，在裁判的允许下，队员重新启动自己的机器人。</w:t>
      </w:r>
    </w:p>
    <w:p w14:paraId="2A34FDF4" w14:textId="77777777" w:rsidR="0028241B" w:rsidRPr="0034494C" w:rsidRDefault="00000000">
      <w:pPr>
        <w:pStyle w:val="3"/>
        <w:numPr>
          <w:ilvl w:val="2"/>
          <w:numId w:val="0"/>
        </w:numPr>
        <w:autoSpaceDE w:val="0"/>
        <w:autoSpaceDN w:val="0"/>
        <w:spacing w:before="0" w:after="0" w:line="360" w:lineRule="auto"/>
        <w:rPr>
          <w:rFonts w:ascii="仿宋_GB2312" w:eastAsia="仿宋_GB2312" w:hAnsi="宋体" w:cs="华文仿宋" w:hint="eastAsia"/>
          <w:bCs/>
          <w:kern w:val="0"/>
          <w:sz w:val="28"/>
          <w:szCs w:val="28"/>
        </w:rPr>
      </w:pPr>
      <w:bookmarkStart w:id="9" w:name="_Toc26589"/>
      <w:r w:rsidRPr="0034494C">
        <w:rPr>
          <w:rFonts w:ascii="仿宋_GB2312" w:eastAsia="仿宋_GB2312" w:hAnsi="宋体" w:cs="华文仿宋" w:hint="eastAsia"/>
          <w:bCs/>
          <w:kern w:val="0"/>
          <w:sz w:val="28"/>
          <w:szCs w:val="28"/>
        </w:rPr>
        <w:t>4.5 结束</w:t>
      </w:r>
      <w:bookmarkEnd w:id="9"/>
    </w:p>
    <w:p w14:paraId="4DFF3C83"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4.5.1  当180 秒倒计时到 0</w:t>
      </w:r>
    </w:p>
    <w:p w14:paraId="53C15EFE"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4.5.2  队员向裁判示意要结束活动</w:t>
      </w:r>
    </w:p>
    <w:p w14:paraId="3C661FEC"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4.5.3  参加队伍的两台机器人均已到达各自的终点</w:t>
      </w:r>
    </w:p>
    <w:p w14:paraId="34E37EEC"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4.5.4  裁判以哨声结束活动并停止计时、记录剩余时间。</w:t>
      </w:r>
    </w:p>
    <w:p w14:paraId="1688E393"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4.5.5  如果两台机器人到达终点有先后之分，以最后一台机器人到达终点为准结束活动。</w:t>
      </w:r>
    </w:p>
    <w:bookmarkEnd w:id="5"/>
    <w:p w14:paraId="1C8F4EF4" w14:textId="5079FB1F" w:rsidR="0028241B" w:rsidRPr="0034494C" w:rsidRDefault="00000000" w:rsidP="0034494C">
      <w:pPr>
        <w:pStyle w:val="ac"/>
        <w:numPr>
          <w:ilvl w:val="0"/>
          <w:numId w:val="13"/>
        </w:numPr>
        <w:jc w:val="left"/>
        <w:rPr>
          <w:rFonts w:ascii="仿宋_GB2312" w:eastAsia="仿宋_GB2312" w:hAnsi="宋体" w:hint="eastAsia"/>
          <w:sz w:val="36"/>
          <w:szCs w:val="36"/>
        </w:rPr>
      </w:pPr>
      <w:r w:rsidRPr="0034494C">
        <w:rPr>
          <w:rFonts w:ascii="仿宋_GB2312" w:eastAsia="仿宋_GB2312" w:hAnsi="宋体" w:hint="eastAsia"/>
          <w:sz w:val="36"/>
          <w:szCs w:val="36"/>
        </w:rPr>
        <w:t>任务</w:t>
      </w:r>
    </w:p>
    <w:p w14:paraId="40D4A43B" w14:textId="77777777" w:rsidR="0028241B" w:rsidRPr="0034494C" w:rsidRDefault="00000000">
      <w:pPr>
        <w:pStyle w:val="2"/>
        <w:keepNext w:val="0"/>
        <w:keepLines w:val="0"/>
        <w:tabs>
          <w:tab w:val="left" w:pos="608"/>
        </w:tabs>
        <w:autoSpaceDE w:val="0"/>
        <w:autoSpaceDN w:val="0"/>
        <w:spacing w:before="0" w:after="0" w:line="360" w:lineRule="auto"/>
        <w:jc w:val="left"/>
        <w:rPr>
          <w:rFonts w:ascii="仿宋_GB2312" w:eastAsia="仿宋_GB2312" w:hAnsi="宋体" w:cs="华文仿宋" w:hint="eastAsia"/>
          <w:kern w:val="0"/>
          <w:sz w:val="28"/>
          <w:szCs w:val="28"/>
        </w:rPr>
      </w:pPr>
      <w:bookmarkStart w:id="10" w:name="_Toc9356"/>
      <w:r w:rsidRPr="0034494C">
        <w:rPr>
          <w:rFonts w:ascii="仿宋_GB2312" w:eastAsia="仿宋_GB2312" w:hAnsi="宋体" w:cs="华文仿宋" w:hint="eastAsia"/>
          <w:kern w:val="0"/>
          <w:sz w:val="28"/>
          <w:szCs w:val="28"/>
        </w:rPr>
        <w:t xml:space="preserve">5.1 </w:t>
      </w:r>
      <w:r w:rsidRPr="0034494C">
        <w:rPr>
          <w:rFonts w:ascii="仿宋_GB2312" w:eastAsia="仿宋_GB2312" w:hAnsi="宋体" w:cs="华文仿宋" w:hint="eastAsia"/>
          <w:kern w:val="0"/>
          <w:sz w:val="28"/>
          <w:szCs w:val="28"/>
          <w:lang w:val="zh-CN"/>
        </w:rPr>
        <w:t>任务</w:t>
      </w:r>
      <w:bookmarkEnd w:id="10"/>
      <w:r w:rsidRPr="0034494C">
        <w:rPr>
          <w:rFonts w:ascii="仿宋_GB2312" w:eastAsia="仿宋_GB2312" w:hAnsi="宋体" w:cs="华文仿宋" w:hint="eastAsia"/>
          <w:kern w:val="0"/>
          <w:sz w:val="28"/>
          <w:szCs w:val="28"/>
        </w:rPr>
        <w:t>概述</w:t>
      </w:r>
    </w:p>
    <w:p w14:paraId="38AD511D"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5.1.1  两台机器人在预编程序的控制下要从启动区出发，完成一系列任务，最后到达终点，结束活动。按照任务完成的情况获得分数。</w:t>
      </w:r>
    </w:p>
    <w:p w14:paraId="6C0D8BAA"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5.1.2  本次活动中机器人的任务包括必须完成的“基本任务”、可以选择完成的“备选任务”两类。</w:t>
      </w:r>
    </w:p>
    <w:p w14:paraId="5EB3F98F" w14:textId="6A23390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lastRenderedPageBreak/>
        <w:t xml:space="preserve">5.1.3 </w:t>
      </w:r>
      <w:r w:rsidR="00331928" w:rsidRPr="0034494C">
        <w:rPr>
          <w:rFonts w:ascii="仿宋_GB2312" w:eastAsia="仿宋_GB2312" w:cs="华文仿宋" w:hint="eastAsia"/>
          <w:kern w:val="0"/>
          <w:sz w:val="28"/>
          <w:szCs w:val="28"/>
          <w:lang w:val="en-US" w:bidi="ar-SA"/>
        </w:rPr>
        <w:t xml:space="preserve"> </w:t>
      </w:r>
      <w:r w:rsidRPr="0034494C">
        <w:rPr>
          <w:rFonts w:ascii="仿宋_GB2312" w:eastAsia="仿宋_GB2312" w:cs="华文仿宋" w:hint="eastAsia"/>
          <w:kern w:val="0"/>
          <w:sz w:val="28"/>
          <w:szCs w:val="28"/>
          <w:lang w:val="en-US" w:bidi="ar-SA"/>
        </w:rPr>
        <w:t>初、中、高三</w:t>
      </w:r>
      <w:proofErr w:type="gramStart"/>
      <w:r w:rsidRPr="0034494C">
        <w:rPr>
          <w:rFonts w:ascii="仿宋_GB2312" w:eastAsia="仿宋_GB2312" w:cs="华文仿宋" w:hint="eastAsia"/>
          <w:kern w:val="0"/>
          <w:sz w:val="28"/>
          <w:szCs w:val="28"/>
          <w:lang w:val="en-US" w:bidi="ar-SA"/>
        </w:rPr>
        <w:t>个</w:t>
      </w:r>
      <w:proofErr w:type="gramEnd"/>
      <w:r w:rsidRPr="0034494C">
        <w:rPr>
          <w:rFonts w:ascii="仿宋_GB2312" w:eastAsia="仿宋_GB2312" w:cs="华文仿宋" w:hint="eastAsia"/>
          <w:kern w:val="0"/>
          <w:sz w:val="28"/>
          <w:szCs w:val="28"/>
          <w:lang w:val="en-US" w:bidi="ar-SA"/>
        </w:rPr>
        <w:t>年龄段活动中机器人选择完成的“备选任务”分别为3个、4个、5个，具体“备选任务”现场抽签决定，高龄段为全任务。</w:t>
      </w:r>
    </w:p>
    <w:p w14:paraId="3979C614"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5.1.4  任务涉及的模型沿主干道放置或放置在围栏上，具体位置固定（如图1所示），未抽中的任务将不放置。活动中实际使用的任务模型在结构、颜色上可能与本规则上的图形稍有不同，参与队伍应具备适应能力。</w:t>
      </w:r>
    </w:p>
    <w:p w14:paraId="0FB0D306" w14:textId="77777777" w:rsidR="0028241B" w:rsidRPr="0034494C" w:rsidRDefault="00000000">
      <w:pPr>
        <w:pStyle w:val="a3"/>
        <w:autoSpaceDE w:val="0"/>
        <w:autoSpaceDN w:val="0"/>
        <w:spacing w:line="360" w:lineRule="auto"/>
        <w:ind w:firstLineChars="200" w:firstLine="560"/>
        <w:jc w:val="center"/>
        <w:rPr>
          <w:rFonts w:ascii="仿宋_GB2312" w:eastAsia="仿宋_GB2312" w:hint="eastAsia"/>
          <w:sz w:val="28"/>
          <w:szCs w:val="28"/>
        </w:rPr>
      </w:pPr>
      <w:r w:rsidRPr="0034494C">
        <w:rPr>
          <w:rFonts w:ascii="仿宋_GB2312" w:eastAsia="仿宋_GB2312" w:hint="eastAsia"/>
          <w:noProof/>
          <w:sz w:val="28"/>
          <w:szCs w:val="28"/>
        </w:rPr>
        <w:drawing>
          <wp:inline distT="0" distB="0" distL="114300" distR="114300" wp14:anchorId="6D45C5FB" wp14:editId="28C922EC">
            <wp:extent cx="5293995" cy="3919855"/>
            <wp:effectExtent l="0" t="0" r="952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93995" cy="3919855"/>
                    </a:xfrm>
                    <a:prstGeom prst="rect">
                      <a:avLst/>
                    </a:prstGeom>
                    <a:noFill/>
                    <a:ln>
                      <a:noFill/>
                    </a:ln>
                  </pic:spPr>
                </pic:pic>
              </a:graphicData>
            </a:graphic>
          </wp:inline>
        </w:drawing>
      </w:r>
    </w:p>
    <w:p w14:paraId="0D9C33EC" w14:textId="77777777" w:rsidR="0028241B" w:rsidRPr="0034494C" w:rsidRDefault="00000000">
      <w:pPr>
        <w:pStyle w:val="a3"/>
        <w:autoSpaceDE w:val="0"/>
        <w:autoSpaceDN w:val="0"/>
        <w:spacing w:line="360" w:lineRule="auto"/>
        <w:ind w:firstLineChars="200" w:firstLine="560"/>
        <w:jc w:val="center"/>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图 1  场地示意图</w:t>
      </w:r>
    </w:p>
    <w:p w14:paraId="3C8094B0" w14:textId="77777777" w:rsidR="0028241B" w:rsidRPr="0034494C" w:rsidRDefault="00000000">
      <w:pPr>
        <w:pStyle w:val="ab"/>
        <w:autoSpaceDE w:val="0"/>
        <w:autoSpaceDN w:val="0"/>
        <w:spacing w:line="360" w:lineRule="auto"/>
        <w:ind w:left="220" w:firstLineChars="0" w:firstLine="0"/>
        <w:jc w:val="left"/>
        <w:outlineLvl w:val="2"/>
        <w:rPr>
          <w:rFonts w:ascii="仿宋_GB2312" w:eastAsia="仿宋_GB2312" w:hAnsi="宋体" w:cs="华文仿宋" w:hint="eastAsia"/>
          <w:b/>
          <w:bCs/>
          <w:kern w:val="0"/>
          <w:sz w:val="28"/>
          <w:szCs w:val="28"/>
        </w:rPr>
      </w:pPr>
      <w:bookmarkStart w:id="11" w:name="_Toc15639"/>
      <w:r w:rsidRPr="0034494C">
        <w:rPr>
          <w:rFonts w:ascii="仿宋_GB2312" w:eastAsia="仿宋_GB2312" w:hAnsi="宋体" w:cs="华文仿宋" w:hint="eastAsia"/>
          <w:b/>
          <w:bCs/>
          <w:kern w:val="0"/>
          <w:sz w:val="28"/>
          <w:szCs w:val="28"/>
        </w:rPr>
        <w:t>5.2 基本任务</w:t>
      </w:r>
      <w:bookmarkEnd w:id="11"/>
    </w:p>
    <w:p w14:paraId="2BD5075E" w14:textId="77777777" w:rsidR="0028241B" w:rsidRPr="0034494C" w:rsidRDefault="00000000">
      <w:pPr>
        <w:pStyle w:val="ab"/>
        <w:autoSpaceDE w:val="0"/>
        <w:autoSpaceDN w:val="0"/>
        <w:spacing w:line="360" w:lineRule="auto"/>
        <w:ind w:left="220" w:firstLineChars="0" w:firstLine="0"/>
        <w:jc w:val="left"/>
        <w:outlineLvl w:val="2"/>
        <w:rPr>
          <w:rFonts w:ascii="仿宋_GB2312" w:eastAsia="仿宋_GB2312" w:hAnsi="宋体" w:cs="华文仿宋" w:hint="eastAsia"/>
          <w:b/>
          <w:bCs/>
          <w:kern w:val="0"/>
          <w:sz w:val="28"/>
          <w:szCs w:val="28"/>
        </w:rPr>
      </w:pPr>
      <w:r w:rsidRPr="0034494C">
        <w:rPr>
          <w:rFonts w:ascii="仿宋_GB2312" w:eastAsia="仿宋_GB2312" w:hAnsi="宋体" w:cs="华文仿宋" w:hint="eastAsia"/>
          <w:b/>
          <w:bCs/>
          <w:kern w:val="0"/>
          <w:sz w:val="28"/>
          <w:szCs w:val="28"/>
        </w:rPr>
        <w:t>5.2.1 出发</w:t>
      </w:r>
    </w:p>
    <w:p w14:paraId="26887C6A" w14:textId="77777777" w:rsidR="0028241B" w:rsidRPr="0034494C" w:rsidRDefault="00000000">
      <w:pPr>
        <w:pStyle w:val="a3"/>
        <w:numPr>
          <w:ilvl w:val="0"/>
          <w:numId w:val="2"/>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参加队伍的两台机器人可以按自己的意愿分别放在作为启动区的主城区和开发区。</w:t>
      </w:r>
    </w:p>
    <w:p w14:paraId="5D19AB20" w14:textId="77777777" w:rsidR="0028241B" w:rsidRPr="0034494C" w:rsidRDefault="00000000">
      <w:pPr>
        <w:pStyle w:val="a3"/>
        <w:numPr>
          <w:ilvl w:val="0"/>
          <w:numId w:val="2"/>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val="en-US" w:bidi="ar-SA"/>
        </w:rPr>
        <w:lastRenderedPageBreak/>
        <w:t>活动</w:t>
      </w:r>
      <w:r w:rsidRPr="0034494C">
        <w:rPr>
          <w:rFonts w:ascii="仿宋_GB2312" w:eastAsia="仿宋_GB2312" w:cs="华文仿宋" w:hint="eastAsia"/>
          <w:kern w:val="0"/>
          <w:sz w:val="28"/>
          <w:szCs w:val="28"/>
          <w:lang w:bidi="ar-SA"/>
        </w:rPr>
        <w:t>开始后，两台机器人离开各自的启动区。每场</w:t>
      </w:r>
      <w:r w:rsidRPr="0034494C">
        <w:rPr>
          <w:rFonts w:ascii="仿宋_GB2312" w:eastAsia="仿宋_GB2312" w:cs="华文仿宋" w:hint="eastAsia"/>
          <w:kern w:val="0"/>
          <w:sz w:val="28"/>
          <w:szCs w:val="28"/>
          <w:lang w:val="en-US" w:bidi="ar-SA"/>
        </w:rPr>
        <w:t>活动</w:t>
      </w:r>
      <w:r w:rsidRPr="0034494C">
        <w:rPr>
          <w:rFonts w:ascii="仿宋_GB2312" w:eastAsia="仿宋_GB2312" w:cs="华文仿宋" w:hint="eastAsia"/>
          <w:kern w:val="0"/>
          <w:sz w:val="28"/>
          <w:szCs w:val="28"/>
          <w:lang w:bidi="ar-SA"/>
        </w:rPr>
        <w:t>中，每台机器人只有一次出发任务。</w:t>
      </w:r>
    </w:p>
    <w:p w14:paraId="3CC6C271" w14:textId="77777777" w:rsidR="0028241B" w:rsidRPr="0034494C" w:rsidRDefault="00000000">
      <w:pPr>
        <w:pStyle w:val="a3"/>
        <w:numPr>
          <w:ilvl w:val="0"/>
          <w:numId w:val="2"/>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机器人在地面的正投影完全在启动区外即表示完成了出发任务,每台记 10 分。</w:t>
      </w:r>
    </w:p>
    <w:p w14:paraId="301E3E65" w14:textId="77777777" w:rsidR="0028241B" w:rsidRPr="0034494C" w:rsidRDefault="00000000">
      <w:pPr>
        <w:pStyle w:val="a3"/>
        <w:autoSpaceDE w:val="0"/>
        <w:autoSpaceDN w:val="0"/>
        <w:spacing w:line="360" w:lineRule="auto"/>
        <w:ind w:left="220"/>
        <w:jc w:val="center"/>
        <w:rPr>
          <w:rFonts w:ascii="仿宋_GB2312" w:eastAsia="仿宋_GB2312" w:hint="eastAsia"/>
          <w:sz w:val="28"/>
          <w:szCs w:val="28"/>
        </w:rPr>
      </w:pPr>
      <w:r w:rsidRPr="0034494C">
        <w:rPr>
          <w:rFonts w:ascii="仿宋_GB2312" w:eastAsia="仿宋_GB2312" w:hint="eastAsia"/>
          <w:noProof/>
          <w:sz w:val="28"/>
          <w:szCs w:val="28"/>
        </w:rPr>
        <w:drawing>
          <wp:inline distT="0" distB="0" distL="114300" distR="114300" wp14:anchorId="474D9193" wp14:editId="05D68614">
            <wp:extent cx="4244340" cy="1186180"/>
            <wp:effectExtent l="0" t="0" r="762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244340" cy="1186180"/>
                    </a:xfrm>
                    <a:prstGeom prst="rect">
                      <a:avLst/>
                    </a:prstGeom>
                    <a:noFill/>
                    <a:ln>
                      <a:noFill/>
                    </a:ln>
                  </pic:spPr>
                </pic:pic>
              </a:graphicData>
            </a:graphic>
          </wp:inline>
        </w:drawing>
      </w:r>
    </w:p>
    <w:p w14:paraId="78949472" w14:textId="644FBAED" w:rsidR="0028241B" w:rsidRPr="0034494C" w:rsidRDefault="00000000" w:rsidP="00D57950">
      <w:pPr>
        <w:pStyle w:val="a3"/>
        <w:autoSpaceDE w:val="0"/>
        <w:autoSpaceDN w:val="0"/>
        <w:spacing w:line="360" w:lineRule="auto"/>
        <w:ind w:firstLineChars="200" w:firstLine="560"/>
        <w:jc w:val="center"/>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图 2  机器人在启动区的几种状态</w:t>
      </w:r>
    </w:p>
    <w:p w14:paraId="770FDDE2" w14:textId="77777777" w:rsidR="0028241B" w:rsidRPr="0034494C" w:rsidRDefault="00000000">
      <w:pPr>
        <w:pStyle w:val="a3"/>
        <w:autoSpaceDE w:val="0"/>
        <w:autoSpaceDN w:val="0"/>
        <w:spacing w:line="360" w:lineRule="auto"/>
        <w:ind w:left="220"/>
        <w:rPr>
          <w:rFonts w:ascii="仿宋_GB2312" w:eastAsia="仿宋_GB2312" w:cs="华文仿宋" w:hint="eastAsia"/>
          <w:b/>
          <w:bCs/>
          <w:kern w:val="0"/>
          <w:sz w:val="28"/>
          <w:szCs w:val="28"/>
          <w:lang w:val="en-US" w:bidi="ar-SA"/>
        </w:rPr>
      </w:pPr>
      <w:r w:rsidRPr="0034494C">
        <w:rPr>
          <w:rFonts w:ascii="仿宋_GB2312" w:eastAsia="仿宋_GB2312" w:cs="华文仿宋" w:hint="eastAsia"/>
          <w:b/>
          <w:bCs/>
          <w:kern w:val="0"/>
          <w:sz w:val="28"/>
          <w:szCs w:val="28"/>
          <w:lang w:val="en-US" w:bidi="ar-SA"/>
        </w:rPr>
        <w:t>5.2.2 体验自动驾驶</w:t>
      </w:r>
    </w:p>
    <w:p w14:paraId="36C02CB3" w14:textId="77777777" w:rsidR="0028241B" w:rsidRPr="0034494C" w:rsidRDefault="00000000">
      <w:pPr>
        <w:pStyle w:val="a3"/>
        <w:numPr>
          <w:ilvl w:val="0"/>
          <w:numId w:val="3"/>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图 1 中，沿着主干道有 10 条与主干道正交的标记线。在标记线旁分别以“A、B、C、……J”等英文字母顺序标注。</w:t>
      </w:r>
    </w:p>
    <w:p w14:paraId="057FA3C6" w14:textId="77777777" w:rsidR="0028241B" w:rsidRPr="0034494C" w:rsidRDefault="00000000">
      <w:pPr>
        <w:pStyle w:val="a3"/>
        <w:numPr>
          <w:ilvl w:val="0"/>
          <w:numId w:val="3"/>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两台机器人出发后沿主干道相向而行。从主城区出发的机器人依次经过 A 至 J的标记线；从开发区出发的机器人依次经过J 至A 的标记线。</w:t>
      </w:r>
    </w:p>
    <w:p w14:paraId="0CBAA71E" w14:textId="77777777" w:rsidR="0028241B" w:rsidRPr="0034494C" w:rsidRDefault="00000000">
      <w:pPr>
        <w:pStyle w:val="a3"/>
        <w:numPr>
          <w:ilvl w:val="0"/>
          <w:numId w:val="3"/>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机器人的地面的正投影覆盖了某条标记线即表示成功体验了一个路段的自动驾驶，记 10 分。全部成功体验，可获得 100 分。</w:t>
      </w:r>
    </w:p>
    <w:p w14:paraId="6FA9E89C" w14:textId="77777777" w:rsidR="0028241B" w:rsidRPr="0034494C" w:rsidRDefault="00000000">
      <w:pPr>
        <w:pStyle w:val="a3"/>
        <w:numPr>
          <w:ilvl w:val="0"/>
          <w:numId w:val="3"/>
        </w:numPr>
        <w:autoSpaceDE w:val="0"/>
        <w:autoSpaceDN w:val="0"/>
        <w:spacing w:line="360" w:lineRule="auto"/>
        <w:ind w:left="840" w:hanging="420"/>
        <w:rPr>
          <w:rFonts w:ascii="仿宋_GB2312" w:eastAsia="仿宋_GB2312" w:cs="华文仿宋" w:hint="eastAsia"/>
          <w:kern w:val="0"/>
          <w:sz w:val="28"/>
          <w:szCs w:val="28"/>
          <w:lang w:val="en-US" w:bidi="ar-SA"/>
        </w:rPr>
      </w:pPr>
      <w:proofErr w:type="gramStart"/>
      <w:r w:rsidRPr="0034494C">
        <w:rPr>
          <w:rFonts w:ascii="仿宋_GB2312" w:eastAsia="仿宋_GB2312" w:cs="华文仿宋" w:hint="eastAsia"/>
          <w:kern w:val="0"/>
          <w:sz w:val="28"/>
          <w:szCs w:val="28"/>
          <w:lang w:bidi="ar-SA"/>
        </w:rPr>
        <w:t>本任务</w:t>
      </w:r>
      <w:proofErr w:type="gramEnd"/>
      <w:r w:rsidRPr="0034494C">
        <w:rPr>
          <w:rFonts w:ascii="仿宋_GB2312" w:eastAsia="仿宋_GB2312" w:cs="华文仿宋" w:hint="eastAsia"/>
          <w:kern w:val="0"/>
          <w:sz w:val="28"/>
          <w:szCs w:val="28"/>
          <w:lang w:bidi="ar-SA"/>
        </w:rPr>
        <w:t>只能完成一次。</w:t>
      </w:r>
    </w:p>
    <w:p w14:paraId="644DAA25" w14:textId="77777777" w:rsidR="0028241B" w:rsidRPr="0034494C" w:rsidRDefault="00000000">
      <w:pPr>
        <w:pStyle w:val="a3"/>
        <w:autoSpaceDE w:val="0"/>
        <w:autoSpaceDN w:val="0"/>
        <w:spacing w:line="360" w:lineRule="auto"/>
        <w:ind w:left="220"/>
        <w:rPr>
          <w:rFonts w:ascii="仿宋_GB2312" w:eastAsia="仿宋_GB2312" w:cs="华文仿宋" w:hint="eastAsia"/>
          <w:b/>
          <w:bCs/>
          <w:kern w:val="0"/>
          <w:sz w:val="28"/>
          <w:szCs w:val="28"/>
          <w:lang w:val="en-US" w:bidi="ar-SA"/>
        </w:rPr>
      </w:pPr>
      <w:r w:rsidRPr="0034494C">
        <w:rPr>
          <w:rFonts w:ascii="仿宋_GB2312" w:eastAsia="仿宋_GB2312" w:cs="华文仿宋" w:hint="eastAsia"/>
          <w:b/>
          <w:bCs/>
          <w:kern w:val="0"/>
          <w:sz w:val="28"/>
          <w:szCs w:val="28"/>
          <w:lang w:val="en-US" w:bidi="ar-SA"/>
        </w:rPr>
        <w:t>5.2.3 共享数据</w:t>
      </w:r>
    </w:p>
    <w:p w14:paraId="128548DA" w14:textId="77777777" w:rsidR="0028241B" w:rsidRPr="0034494C" w:rsidRDefault="00000000">
      <w:pPr>
        <w:pStyle w:val="a3"/>
        <w:numPr>
          <w:ilvl w:val="0"/>
          <w:numId w:val="4"/>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每台机器人从自己的启动区出发时携带一个汇集了</w:t>
      </w:r>
      <w:r w:rsidRPr="0034494C">
        <w:rPr>
          <w:rFonts w:ascii="仿宋_GB2312" w:eastAsia="仿宋_GB2312" w:cs="华文仿宋" w:hint="eastAsia"/>
          <w:kern w:val="0"/>
          <w:sz w:val="28"/>
          <w:szCs w:val="28"/>
          <w:lang w:val="en-US" w:bidi="ar-SA"/>
        </w:rPr>
        <w:t>太空</w:t>
      </w:r>
      <w:r w:rsidRPr="0034494C">
        <w:rPr>
          <w:rFonts w:ascii="仿宋_GB2312" w:eastAsia="仿宋_GB2312" w:cs="华文仿宋" w:hint="eastAsia"/>
          <w:kern w:val="0"/>
          <w:sz w:val="28"/>
          <w:szCs w:val="28"/>
          <w:lang w:bidi="ar-SA"/>
        </w:rPr>
        <w:t>城市海量数据的储存器模型。机器人在沿主干道行进过程中把储存器模型放入大数据中心模型中。</w:t>
      </w:r>
    </w:p>
    <w:p w14:paraId="1E488CE4" w14:textId="77777777" w:rsidR="0028241B" w:rsidRPr="0034494C" w:rsidRDefault="00000000">
      <w:pPr>
        <w:pStyle w:val="a3"/>
        <w:numPr>
          <w:ilvl w:val="0"/>
          <w:numId w:val="4"/>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lastRenderedPageBreak/>
        <w:t>储存器模型与大数据中心模型边框顶面及模型外的地面没有接触，如图</w:t>
      </w:r>
      <w:r w:rsidRPr="0034494C">
        <w:rPr>
          <w:rFonts w:ascii="仿宋_GB2312" w:eastAsia="仿宋_GB2312" w:cs="华文仿宋" w:hint="eastAsia"/>
          <w:kern w:val="0"/>
          <w:sz w:val="28"/>
          <w:szCs w:val="28"/>
          <w:lang w:val="en-US" w:bidi="ar-SA"/>
        </w:rPr>
        <w:t>3</w:t>
      </w:r>
      <w:r w:rsidRPr="0034494C">
        <w:rPr>
          <w:rFonts w:ascii="仿宋_GB2312" w:eastAsia="仿宋_GB2312" w:cs="华文仿宋" w:hint="eastAsia"/>
          <w:kern w:val="0"/>
          <w:sz w:val="28"/>
          <w:szCs w:val="28"/>
          <w:lang w:bidi="ar-SA"/>
        </w:rPr>
        <w:t>所示， 即表示完成了共享数据任务，每个储存器模型记 40 分。</w:t>
      </w:r>
    </w:p>
    <w:p w14:paraId="6051DB6C" w14:textId="77777777" w:rsidR="0028241B" w:rsidRPr="0034494C" w:rsidRDefault="00000000">
      <w:pPr>
        <w:pStyle w:val="a3"/>
        <w:numPr>
          <w:ilvl w:val="0"/>
          <w:numId w:val="4"/>
        </w:numPr>
        <w:autoSpaceDE w:val="0"/>
        <w:autoSpaceDN w:val="0"/>
        <w:spacing w:line="360" w:lineRule="auto"/>
        <w:ind w:left="840" w:hanging="420"/>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bidi="ar-SA"/>
        </w:rPr>
        <w:t>储存器模型的得分状态保持至</w:t>
      </w:r>
      <w:r w:rsidRPr="0034494C">
        <w:rPr>
          <w:rFonts w:ascii="仿宋_GB2312" w:eastAsia="仿宋_GB2312" w:cs="华文仿宋" w:hint="eastAsia"/>
          <w:kern w:val="0"/>
          <w:sz w:val="28"/>
          <w:szCs w:val="28"/>
          <w:lang w:val="en-US" w:bidi="ar-SA"/>
        </w:rPr>
        <w:t>活动</w:t>
      </w:r>
      <w:r w:rsidRPr="0034494C">
        <w:rPr>
          <w:rFonts w:ascii="仿宋_GB2312" w:eastAsia="仿宋_GB2312" w:cs="华文仿宋" w:hint="eastAsia"/>
          <w:kern w:val="0"/>
          <w:sz w:val="28"/>
          <w:szCs w:val="28"/>
          <w:lang w:bidi="ar-SA"/>
        </w:rPr>
        <w:t>结束。</w:t>
      </w:r>
    </w:p>
    <w:p w14:paraId="3F5B9AD9" w14:textId="77777777" w:rsidR="0028241B" w:rsidRPr="0034494C" w:rsidRDefault="00000000">
      <w:pPr>
        <w:autoSpaceDE w:val="0"/>
        <w:autoSpaceDN w:val="0"/>
        <w:spacing w:line="360" w:lineRule="auto"/>
        <w:jc w:val="center"/>
        <w:rPr>
          <w:rFonts w:ascii="仿宋_GB2312" w:eastAsia="仿宋_GB2312" w:hAnsi="宋体" w:cs="华文仿宋" w:hint="eastAsia"/>
          <w:kern w:val="0"/>
          <w:sz w:val="28"/>
          <w:szCs w:val="28"/>
        </w:rPr>
      </w:pPr>
      <w:r w:rsidRPr="0034494C">
        <w:rPr>
          <w:rFonts w:ascii="仿宋_GB2312" w:eastAsia="仿宋_GB2312" w:hAnsi="宋体" w:cs="华文仿宋" w:hint="eastAsia"/>
          <w:noProof/>
          <w:kern w:val="0"/>
          <w:sz w:val="28"/>
          <w:szCs w:val="28"/>
        </w:rPr>
        <w:drawing>
          <wp:inline distT="0" distB="0" distL="0" distR="0" wp14:anchorId="11E2604C" wp14:editId="37031452">
            <wp:extent cx="5212080" cy="1064580"/>
            <wp:effectExtent l="0" t="0" r="7620" b="2540"/>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a:picLocks noChangeAspect="1"/>
                    </pic:cNvPicPr>
                  </pic:nvPicPr>
                  <pic:blipFill>
                    <a:blip r:embed="rId9" cstate="print"/>
                    <a:stretch>
                      <a:fillRect/>
                    </a:stretch>
                  </pic:blipFill>
                  <pic:spPr>
                    <a:xfrm>
                      <a:off x="0" y="0"/>
                      <a:ext cx="5218163" cy="1065822"/>
                    </a:xfrm>
                    <a:prstGeom prst="rect">
                      <a:avLst/>
                    </a:prstGeom>
                  </pic:spPr>
                </pic:pic>
              </a:graphicData>
            </a:graphic>
          </wp:inline>
        </w:drawing>
      </w:r>
    </w:p>
    <w:p w14:paraId="795F48BE" w14:textId="61C2F9D3" w:rsidR="0028241B" w:rsidRPr="0034494C" w:rsidRDefault="00000000" w:rsidP="00D57950">
      <w:pPr>
        <w:pStyle w:val="a3"/>
        <w:autoSpaceDE w:val="0"/>
        <w:autoSpaceDN w:val="0"/>
        <w:spacing w:line="360" w:lineRule="auto"/>
        <w:ind w:firstLineChars="200" w:firstLine="560"/>
        <w:jc w:val="center"/>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图 3  共享数据任务</w:t>
      </w:r>
    </w:p>
    <w:p w14:paraId="5776A379" w14:textId="77777777" w:rsidR="0028241B" w:rsidRPr="0034494C" w:rsidRDefault="00000000">
      <w:pPr>
        <w:pStyle w:val="a3"/>
        <w:autoSpaceDE w:val="0"/>
        <w:autoSpaceDN w:val="0"/>
        <w:spacing w:line="360" w:lineRule="auto"/>
        <w:ind w:left="220"/>
        <w:rPr>
          <w:rFonts w:ascii="仿宋_GB2312" w:eastAsia="仿宋_GB2312" w:cs="华文仿宋" w:hint="eastAsia"/>
          <w:b/>
          <w:bCs/>
          <w:kern w:val="0"/>
          <w:sz w:val="28"/>
          <w:szCs w:val="28"/>
          <w:lang w:val="en-US" w:bidi="ar-SA"/>
        </w:rPr>
      </w:pPr>
      <w:r w:rsidRPr="0034494C">
        <w:rPr>
          <w:rFonts w:ascii="仿宋_GB2312" w:eastAsia="仿宋_GB2312" w:cs="华文仿宋" w:hint="eastAsia"/>
          <w:b/>
          <w:bCs/>
          <w:kern w:val="0"/>
          <w:sz w:val="28"/>
          <w:szCs w:val="28"/>
          <w:lang w:val="en-US" w:bidi="ar-SA"/>
        </w:rPr>
        <w:t>5.2.4 抵达终点</w:t>
      </w:r>
    </w:p>
    <w:p w14:paraId="7D6A3BEF" w14:textId="77777777" w:rsidR="0028241B" w:rsidRPr="0034494C" w:rsidRDefault="00000000">
      <w:pPr>
        <w:pStyle w:val="a3"/>
        <w:numPr>
          <w:ilvl w:val="0"/>
          <w:numId w:val="5"/>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机器人根据各传感器按照程序在没有任何人</w:t>
      </w:r>
      <w:r w:rsidRPr="0034494C">
        <w:rPr>
          <w:rFonts w:ascii="仿宋_GB2312" w:eastAsia="仿宋_GB2312" w:cs="华文仿宋" w:hint="eastAsia"/>
          <w:kern w:val="0"/>
          <w:sz w:val="28"/>
          <w:szCs w:val="28"/>
          <w:lang w:val="en-US" w:bidi="ar-SA"/>
        </w:rPr>
        <w:t>直接触摸或干扰</w:t>
      </w:r>
      <w:r w:rsidRPr="0034494C">
        <w:rPr>
          <w:rFonts w:ascii="仿宋_GB2312" w:eastAsia="仿宋_GB2312" w:cs="华文仿宋" w:hint="eastAsia"/>
          <w:kern w:val="0"/>
          <w:sz w:val="28"/>
          <w:szCs w:val="28"/>
          <w:lang w:bidi="ar-SA"/>
        </w:rPr>
        <w:t>的情况下，</w:t>
      </w:r>
      <w:r w:rsidRPr="0034494C">
        <w:rPr>
          <w:rFonts w:ascii="仿宋_GB2312" w:eastAsia="仿宋_GB2312" w:cs="华文仿宋" w:hint="eastAsia"/>
          <w:kern w:val="0"/>
          <w:sz w:val="28"/>
          <w:szCs w:val="28"/>
          <w:lang w:val="en-US" w:bidi="ar-SA"/>
        </w:rPr>
        <w:t>到达</w:t>
      </w:r>
      <w:r w:rsidRPr="0034494C">
        <w:rPr>
          <w:rFonts w:ascii="仿宋_GB2312" w:eastAsia="仿宋_GB2312" w:cs="华文仿宋" w:hint="eastAsia"/>
          <w:kern w:val="0"/>
          <w:sz w:val="28"/>
          <w:szCs w:val="28"/>
          <w:lang w:bidi="ar-SA"/>
        </w:rPr>
        <w:t>自己的</w:t>
      </w:r>
      <w:r w:rsidRPr="0034494C">
        <w:rPr>
          <w:rFonts w:ascii="仿宋_GB2312" w:eastAsia="仿宋_GB2312" w:cs="华文仿宋" w:hint="eastAsia"/>
          <w:kern w:val="0"/>
          <w:sz w:val="28"/>
          <w:szCs w:val="28"/>
          <w:lang w:val="en-US" w:bidi="ar-SA"/>
        </w:rPr>
        <w:t>终点区</w:t>
      </w:r>
      <w:r w:rsidRPr="0034494C">
        <w:rPr>
          <w:rFonts w:ascii="仿宋_GB2312" w:eastAsia="仿宋_GB2312" w:cs="华文仿宋" w:hint="eastAsia"/>
          <w:kern w:val="0"/>
          <w:sz w:val="28"/>
          <w:szCs w:val="28"/>
          <w:lang w:bidi="ar-SA"/>
        </w:rPr>
        <w:t>。</w:t>
      </w:r>
    </w:p>
    <w:p w14:paraId="6F8A3E00" w14:textId="77777777" w:rsidR="0028241B" w:rsidRPr="0034494C" w:rsidRDefault="00000000">
      <w:pPr>
        <w:pStyle w:val="a3"/>
        <w:numPr>
          <w:ilvl w:val="0"/>
          <w:numId w:val="5"/>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机器人从自己的启动区出发后，在不脱离主干道的情况下（完成任务时可短暂脱离），完全进入终点区，机器人在地面的正投影完全在终点区内即完成了抵达终点任务，完成任务的每台机器人记 40 分。</w:t>
      </w:r>
    </w:p>
    <w:p w14:paraId="257981B5" w14:textId="77777777" w:rsidR="0028241B" w:rsidRPr="0034494C" w:rsidRDefault="00000000">
      <w:pPr>
        <w:pStyle w:val="a3"/>
        <w:numPr>
          <w:ilvl w:val="0"/>
          <w:numId w:val="5"/>
        </w:numPr>
        <w:autoSpaceDE w:val="0"/>
        <w:autoSpaceDN w:val="0"/>
        <w:spacing w:line="360" w:lineRule="auto"/>
        <w:ind w:left="840" w:hanging="420"/>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bidi="ar-SA"/>
        </w:rPr>
        <w:t>每台机器人只能完成一次抵达终点任务。</w:t>
      </w:r>
    </w:p>
    <w:p w14:paraId="4171D266" w14:textId="77777777" w:rsidR="0028241B" w:rsidRPr="0034494C" w:rsidRDefault="00000000">
      <w:pPr>
        <w:autoSpaceDE w:val="0"/>
        <w:autoSpaceDN w:val="0"/>
        <w:spacing w:line="360" w:lineRule="auto"/>
        <w:jc w:val="center"/>
        <w:rPr>
          <w:rFonts w:ascii="仿宋_GB2312" w:eastAsia="仿宋_GB2312" w:hAnsi="宋体" w:hint="eastAsia"/>
          <w:sz w:val="28"/>
          <w:szCs w:val="28"/>
        </w:rPr>
      </w:pPr>
      <w:r w:rsidRPr="0034494C">
        <w:rPr>
          <w:rFonts w:ascii="仿宋_GB2312" w:eastAsia="仿宋_GB2312" w:hAnsi="宋体" w:hint="eastAsia"/>
          <w:noProof/>
          <w:sz w:val="28"/>
          <w:szCs w:val="28"/>
        </w:rPr>
        <w:drawing>
          <wp:inline distT="0" distB="0" distL="114300" distR="114300" wp14:anchorId="501A4CB5" wp14:editId="60258366">
            <wp:extent cx="3810000" cy="1148024"/>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3816282" cy="1149917"/>
                    </a:xfrm>
                    <a:prstGeom prst="rect">
                      <a:avLst/>
                    </a:prstGeom>
                    <a:noFill/>
                    <a:ln>
                      <a:noFill/>
                    </a:ln>
                  </pic:spPr>
                </pic:pic>
              </a:graphicData>
            </a:graphic>
          </wp:inline>
        </w:drawing>
      </w:r>
    </w:p>
    <w:p w14:paraId="37A51857" w14:textId="7DD877D7" w:rsidR="0028241B" w:rsidRPr="0034494C" w:rsidRDefault="00000000" w:rsidP="00D57950">
      <w:pPr>
        <w:pStyle w:val="a3"/>
        <w:autoSpaceDE w:val="0"/>
        <w:autoSpaceDN w:val="0"/>
        <w:spacing w:line="360" w:lineRule="auto"/>
        <w:ind w:firstLineChars="200" w:firstLine="560"/>
        <w:jc w:val="center"/>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图 4  机器人抵达终点区域的状态</w:t>
      </w:r>
    </w:p>
    <w:p w14:paraId="53A3A137" w14:textId="77777777" w:rsidR="0028241B" w:rsidRPr="0034494C" w:rsidRDefault="00000000">
      <w:pPr>
        <w:pStyle w:val="ab"/>
        <w:tabs>
          <w:tab w:val="left" w:pos="714"/>
        </w:tabs>
        <w:autoSpaceDE w:val="0"/>
        <w:autoSpaceDN w:val="0"/>
        <w:spacing w:line="360" w:lineRule="auto"/>
        <w:ind w:left="220" w:firstLineChars="0" w:firstLine="0"/>
        <w:jc w:val="left"/>
        <w:outlineLvl w:val="2"/>
        <w:rPr>
          <w:rFonts w:ascii="仿宋_GB2312" w:eastAsia="仿宋_GB2312" w:hAnsi="宋体" w:cs="华文仿宋" w:hint="eastAsia"/>
          <w:b/>
          <w:bCs/>
          <w:kern w:val="0"/>
          <w:sz w:val="28"/>
          <w:szCs w:val="28"/>
        </w:rPr>
      </w:pPr>
      <w:bookmarkStart w:id="12" w:name="_Toc2898"/>
      <w:r w:rsidRPr="0034494C">
        <w:rPr>
          <w:rFonts w:ascii="仿宋_GB2312" w:eastAsia="仿宋_GB2312" w:hAnsi="宋体" w:cs="华文仿宋" w:hint="eastAsia"/>
          <w:b/>
          <w:bCs/>
          <w:kern w:val="0"/>
          <w:sz w:val="28"/>
          <w:szCs w:val="28"/>
        </w:rPr>
        <w:t>5.6 备选任务</w:t>
      </w:r>
      <w:bookmarkEnd w:id="12"/>
    </w:p>
    <w:p w14:paraId="476C8C21" w14:textId="77777777" w:rsidR="0028241B" w:rsidRPr="0034494C" w:rsidRDefault="00000000">
      <w:pPr>
        <w:pStyle w:val="a3"/>
        <w:numPr>
          <w:ilvl w:val="0"/>
          <w:numId w:val="6"/>
        </w:numPr>
        <w:autoSpaceDE w:val="0"/>
        <w:autoSpaceDN w:val="0"/>
        <w:spacing w:line="360" w:lineRule="auto"/>
        <w:ind w:left="840" w:hanging="420"/>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备选任务的模型安排在主干道或围栏。机器人需要按照要求完</w:t>
      </w:r>
      <w:r w:rsidRPr="0034494C">
        <w:rPr>
          <w:rFonts w:ascii="仿宋_GB2312" w:eastAsia="仿宋_GB2312" w:cs="华文仿宋" w:hint="eastAsia"/>
          <w:kern w:val="0"/>
          <w:sz w:val="28"/>
          <w:szCs w:val="28"/>
          <w:lang w:val="en-US" w:bidi="ar-SA"/>
        </w:rPr>
        <w:lastRenderedPageBreak/>
        <w:t>成任务或绕过任务模型，获得相应得分。</w:t>
      </w:r>
    </w:p>
    <w:p w14:paraId="2A489CF7" w14:textId="77777777" w:rsidR="0028241B" w:rsidRPr="0034494C" w:rsidRDefault="00000000">
      <w:pPr>
        <w:pStyle w:val="a3"/>
        <w:numPr>
          <w:ilvl w:val="0"/>
          <w:numId w:val="6"/>
        </w:numPr>
        <w:autoSpaceDE w:val="0"/>
        <w:autoSpaceDN w:val="0"/>
        <w:spacing w:line="360" w:lineRule="auto"/>
        <w:ind w:left="840" w:hanging="420"/>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两台机器人可以自行分配各自完成的备选任务。</w:t>
      </w:r>
    </w:p>
    <w:p w14:paraId="3EBA7471" w14:textId="77777777" w:rsidR="0028241B" w:rsidRPr="0034494C" w:rsidRDefault="00000000">
      <w:pPr>
        <w:pStyle w:val="ab"/>
        <w:tabs>
          <w:tab w:val="left" w:pos="1345"/>
        </w:tabs>
        <w:spacing w:before="130"/>
        <w:ind w:leftChars="200" w:left="420" w:firstLineChars="0" w:firstLine="0"/>
        <w:jc w:val="left"/>
        <w:rPr>
          <w:rFonts w:ascii="仿宋_GB2312" w:eastAsia="仿宋_GB2312" w:hAnsi="宋体" w:cs="华文仿宋" w:hint="eastAsia"/>
          <w:b/>
          <w:bCs/>
          <w:kern w:val="0"/>
          <w:sz w:val="28"/>
          <w:szCs w:val="28"/>
        </w:rPr>
      </w:pPr>
      <w:r w:rsidRPr="0034494C">
        <w:rPr>
          <w:rFonts w:ascii="仿宋_GB2312" w:eastAsia="仿宋_GB2312" w:hAnsi="宋体" w:cs="华文仿宋" w:hint="eastAsia"/>
          <w:b/>
          <w:bCs/>
          <w:kern w:val="0"/>
          <w:sz w:val="28"/>
          <w:szCs w:val="28"/>
        </w:rPr>
        <w:t>5.6.1 清除路障</w:t>
      </w:r>
    </w:p>
    <w:p w14:paraId="1211DC2F" w14:textId="77777777" w:rsidR="0028241B" w:rsidRPr="0034494C" w:rsidRDefault="00000000">
      <w:pPr>
        <w:pStyle w:val="a3"/>
        <w:numPr>
          <w:ilvl w:val="0"/>
          <w:numId w:val="7"/>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主干道路面如有障碍物，机器人应将障碍清除，方法不限。</w:t>
      </w:r>
    </w:p>
    <w:p w14:paraId="5238B557" w14:textId="721680A3" w:rsidR="0028241B" w:rsidRPr="0034494C" w:rsidRDefault="00000000">
      <w:pPr>
        <w:pStyle w:val="a3"/>
        <w:numPr>
          <w:ilvl w:val="0"/>
          <w:numId w:val="7"/>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路障有三种类型，如图</w:t>
      </w:r>
      <w:r w:rsidRPr="0034494C">
        <w:rPr>
          <w:rFonts w:ascii="仿宋_GB2312" w:eastAsia="仿宋_GB2312" w:cs="华文仿宋" w:hint="eastAsia"/>
          <w:kern w:val="0"/>
          <w:sz w:val="28"/>
          <w:szCs w:val="28"/>
          <w:lang w:val="en-US" w:bidi="ar-SA"/>
        </w:rPr>
        <w:t>5</w:t>
      </w:r>
      <w:r w:rsidRPr="0034494C">
        <w:rPr>
          <w:rFonts w:ascii="仿宋_GB2312" w:eastAsia="仿宋_GB2312" w:cs="华文仿宋" w:hint="eastAsia"/>
          <w:kern w:val="0"/>
          <w:sz w:val="28"/>
          <w:szCs w:val="28"/>
          <w:lang w:bidi="ar-SA"/>
        </w:rPr>
        <w:t>所示。</w:t>
      </w:r>
    </w:p>
    <w:p w14:paraId="6491A245" w14:textId="7680BF89" w:rsidR="0028241B" w:rsidRPr="0034494C" w:rsidRDefault="00D57950">
      <w:pPr>
        <w:pStyle w:val="a3"/>
        <w:numPr>
          <w:ilvl w:val="0"/>
          <w:numId w:val="7"/>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noProof/>
          <w:kern w:val="0"/>
          <w:sz w:val="28"/>
          <w:szCs w:val="28"/>
          <w:lang w:val="en-US" w:bidi="ar-SA"/>
        </w:rPr>
        <w:drawing>
          <wp:anchor distT="0" distB="0" distL="0" distR="0" simplePos="0" relativeHeight="251663360" behindDoc="0" locked="0" layoutInCell="1" allowOverlap="1" wp14:anchorId="6E0CAF99" wp14:editId="2C6374FE">
            <wp:simplePos x="0" y="0"/>
            <wp:positionH relativeFrom="column">
              <wp:posOffset>1203960</wp:posOffset>
            </wp:positionH>
            <wp:positionV relativeFrom="paragraph">
              <wp:posOffset>938530</wp:posOffset>
            </wp:positionV>
            <wp:extent cx="3246120" cy="2003425"/>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eg"/>
                    <pic:cNvPicPr>
                      <a:picLocks noChangeAspect="1"/>
                    </pic:cNvPicPr>
                  </pic:nvPicPr>
                  <pic:blipFill>
                    <a:blip r:embed="rId11" cstate="print"/>
                    <a:stretch>
                      <a:fillRect/>
                    </a:stretch>
                  </pic:blipFill>
                  <pic:spPr>
                    <a:xfrm>
                      <a:off x="0" y="0"/>
                      <a:ext cx="3246120" cy="2003425"/>
                    </a:xfrm>
                    <a:prstGeom prst="rect">
                      <a:avLst/>
                    </a:prstGeom>
                  </pic:spPr>
                </pic:pic>
              </a:graphicData>
            </a:graphic>
            <wp14:sizeRelH relativeFrom="margin">
              <wp14:pctWidth>0</wp14:pctWidth>
            </wp14:sizeRelH>
            <wp14:sizeRelV relativeFrom="margin">
              <wp14:pctHeight>0</wp14:pctHeight>
            </wp14:sizeRelV>
          </wp:anchor>
        </w:drawing>
      </w:r>
      <w:r w:rsidRPr="0034494C">
        <w:rPr>
          <w:rFonts w:ascii="仿宋_GB2312" w:eastAsia="仿宋_GB2312" w:cs="华文仿宋" w:hint="eastAsia"/>
          <w:kern w:val="0"/>
          <w:sz w:val="28"/>
          <w:szCs w:val="28"/>
          <w:lang w:bidi="ar-SA"/>
        </w:rPr>
        <w:t>如果某个障碍物在地面的正投影完全脱离主干道的引导线，该路障被成功清除，记</w:t>
      </w:r>
      <w:r w:rsidR="00225617" w:rsidRPr="0034494C">
        <w:rPr>
          <w:rFonts w:ascii="仿宋_GB2312" w:eastAsia="仿宋_GB2312" w:cs="华文仿宋" w:hint="eastAsia"/>
          <w:kern w:val="0"/>
          <w:sz w:val="28"/>
          <w:szCs w:val="28"/>
          <w:lang w:bidi="ar-SA"/>
        </w:rPr>
        <w:t>40</w:t>
      </w:r>
      <w:r w:rsidRPr="0034494C">
        <w:rPr>
          <w:rFonts w:ascii="仿宋_GB2312" w:eastAsia="仿宋_GB2312" w:cs="华文仿宋" w:hint="eastAsia"/>
          <w:kern w:val="0"/>
          <w:sz w:val="28"/>
          <w:szCs w:val="28"/>
          <w:lang w:bidi="ar-SA"/>
        </w:rPr>
        <w:t>分。</w:t>
      </w:r>
    </w:p>
    <w:p w14:paraId="3FAAD58E" w14:textId="55DC10E3" w:rsidR="0028241B" w:rsidRPr="0034494C" w:rsidRDefault="00000000" w:rsidP="00D57950">
      <w:pPr>
        <w:pStyle w:val="a3"/>
        <w:autoSpaceDE w:val="0"/>
        <w:autoSpaceDN w:val="0"/>
        <w:spacing w:line="360" w:lineRule="auto"/>
        <w:ind w:firstLineChars="200" w:firstLine="560"/>
        <w:jc w:val="center"/>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图 5 清除主干道上的障碍物</w:t>
      </w:r>
    </w:p>
    <w:p w14:paraId="17CF6BF3" w14:textId="77777777" w:rsidR="0028241B" w:rsidRPr="0034494C" w:rsidRDefault="00000000">
      <w:pPr>
        <w:pStyle w:val="a3"/>
        <w:autoSpaceDE w:val="0"/>
        <w:autoSpaceDN w:val="0"/>
        <w:spacing w:line="360" w:lineRule="auto"/>
        <w:ind w:left="220"/>
        <w:rPr>
          <w:rFonts w:ascii="仿宋_GB2312" w:eastAsia="仿宋_GB2312" w:cs="华文仿宋" w:hint="eastAsia"/>
          <w:b/>
          <w:bCs/>
          <w:kern w:val="0"/>
          <w:sz w:val="28"/>
          <w:szCs w:val="28"/>
          <w:lang w:val="en-US" w:bidi="ar-SA"/>
        </w:rPr>
      </w:pPr>
      <w:r w:rsidRPr="0034494C">
        <w:rPr>
          <w:rFonts w:ascii="仿宋_GB2312" w:eastAsia="仿宋_GB2312" w:cs="华文仿宋" w:hint="eastAsia"/>
          <w:b/>
          <w:bCs/>
          <w:kern w:val="0"/>
          <w:sz w:val="28"/>
          <w:szCs w:val="28"/>
          <w:lang w:val="en-US" w:bidi="ar-SA"/>
        </w:rPr>
        <w:t>5.6.2 应急救援</w:t>
      </w:r>
    </w:p>
    <w:p w14:paraId="0B6D0812" w14:textId="77777777" w:rsidR="0028241B" w:rsidRPr="0034494C" w:rsidRDefault="00000000">
      <w:pPr>
        <w:pStyle w:val="a3"/>
        <w:numPr>
          <w:ilvl w:val="0"/>
          <w:numId w:val="8"/>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一个伤员模型放在主干道某个路段上，附近有一个医院模型。</w:t>
      </w:r>
    </w:p>
    <w:p w14:paraId="70DB5641" w14:textId="77777777" w:rsidR="0028241B" w:rsidRPr="0034494C" w:rsidRDefault="00000000">
      <w:pPr>
        <w:pStyle w:val="a3"/>
        <w:numPr>
          <w:ilvl w:val="0"/>
          <w:numId w:val="8"/>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机器人需要将该伤员运送至医院。只要伤员模型在地面的正投影与医院区域有部分接触，如图 8 所示，就完成了应急救援任务，记 50 分。</w:t>
      </w:r>
    </w:p>
    <w:p w14:paraId="2988F2E7" w14:textId="77777777" w:rsidR="0028241B" w:rsidRPr="0034494C" w:rsidRDefault="00000000">
      <w:pPr>
        <w:pStyle w:val="a3"/>
        <w:autoSpaceDE w:val="0"/>
        <w:autoSpaceDN w:val="0"/>
        <w:spacing w:line="360" w:lineRule="auto"/>
        <w:rPr>
          <w:rFonts w:ascii="仿宋_GB2312" w:eastAsia="仿宋_GB2312" w:cs="华文仿宋" w:hint="eastAsia"/>
          <w:kern w:val="0"/>
          <w:sz w:val="28"/>
          <w:szCs w:val="28"/>
          <w:lang w:val="en-US" w:bidi="ar-SA"/>
        </w:rPr>
      </w:pPr>
      <w:r w:rsidRPr="0034494C">
        <w:rPr>
          <w:rFonts w:ascii="仿宋_GB2312" w:eastAsia="仿宋_GB2312" w:cs="华文仿宋" w:hint="eastAsia"/>
          <w:noProof/>
          <w:kern w:val="0"/>
          <w:sz w:val="28"/>
          <w:szCs w:val="28"/>
          <w:lang w:val="en-US" w:bidi="ar-SA"/>
        </w:rPr>
        <w:drawing>
          <wp:anchor distT="0" distB="0" distL="0" distR="0" simplePos="0" relativeHeight="251662336" behindDoc="0" locked="0" layoutInCell="1" allowOverlap="1" wp14:anchorId="21C259E0" wp14:editId="7F1EA464">
            <wp:simplePos x="0" y="0"/>
            <wp:positionH relativeFrom="page">
              <wp:posOffset>1493521</wp:posOffset>
            </wp:positionH>
            <wp:positionV relativeFrom="paragraph">
              <wp:posOffset>145415</wp:posOffset>
            </wp:positionV>
            <wp:extent cx="4312920" cy="900467"/>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2" cstate="print"/>
                    <a:stretch>
                      <a:fillRect/>
                    </a:stretch>
                  </pic:blipFill>
                  <pic:spPr>
                    <a:xfrm>
                      <a:off x="0" y="0"/>
                      <a:ext cx="4358720" cy="910029"/>
                    </a:xfrm>
                    <a:prstGeom prst="rect">
                      <a:avLst/>
                    </a:prstGeom>
                  </pic:spPr>
                </pic:pic>
              </a:graphicData>
            </a:graphic>
            <wp14:sizeRelH relativeFrom="margin">
              <wp14:pctWidth>0</wp14:pctWidth>
            </wp14:sizeRelH>
            <wp14:sizeRelV relativeFrom="margin">
              <wp14:pctHeight>0</wp14:pctHeight>
            </wp14:sizeRelV>
          </wp:anchor>
        </w:drawing>
      </w:r>
    </w:p>
    <w:p w14:paraId="05DB41FE" w14:textId="77777777" w:rsidR="0028241B" w:rsidRPr="0034494C" w:rsidRDefault="0028241B">
      <w:pPr>
        <w:pStyle w:val="a3"/>
        <w:autoSpaceDE w:val="0"/>
        <w:autoSpaceDN w:val="0"/>
        <w:spacing w:line="360" w:lineRule="auto"/>
        <w:rPr>
          <w:rFonts w:ascii="仿宋_GB2312" w:eastAsia="仿宋_GB2312" w:cs="华文仿宋" w:hint="eastAsia"/>
          <w:kern w:val="0"/>
          <w:sz w:val="28"/>
          <w:szCs w:val="28"/>
          <w:lang w:val="en-US" w:bidi="ar-SA"/>
        </w:rPr>
      </w:pPr>
    </w:p>
    <w:p w14:paraId="1365B9E2" w14:textId="77777777" w:rsidR="00331928" w:rsidRPr="0034494C" w:rsidRDefault="00331928">
      <w:pPr>
        <w:pStyle w:val="a3"/>
        <w:autoSpaceDE w:val="0"/>
        <w:autoSpaceDN w:val="0"/>
        <w:spacing w:line="360" w:lineRule="auto"/>
        <w:rPr>
          <w:rFonts w:ascii="仿宋_GB2312" w:eastAsia="仿宋_GB2312" w:cs="华文仿宋" w:hint="eastAsia"/>
          <w:kern w:val="0"/>
          <w:sz w:val="28"/>
          <w:szCs w:val="28"/>
          <w:lang w:val="en-US" w:bidi="ar-SA"/>
        </w:rPr>
      </w:pPr>
    </w:p>
    <w:p w14:paraId="7B9F77A0" w14:textId="77777777" w:rsidR="0028241B" w:rsidRPr="0034494C" w:rsidRDefault="00000000" w:rsidP="00D57950">
      <w:pPr>
        <w:pStyle w:val="a3"/>
        <w:autoSpaceDE w:val="0"/>
        <w:autoSpaceDN w:val="0"/>
        <w:spacing w:line="360" w:lineRule="auto"/>
        <w:ind w:firstLineChars="200" w:firstLine="560"/>
        <w:jc w:val="center"/>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lastRenderedPageBreak/>
        <w:t>图 6 救援任务使用的模型及完成状态</w:t>
      </w:r>
    </w:p>
    <w:p w14:paraId="0518F2DB" w14:textId="4098C60E" w:rsidR="0028241B" w:rsidRPr="0034494C" w:rsidRDefault="00000000" w:rsidP="00331928">
      <w:pPr>
        <w:pStyle w:val="a3"/>
        <w:autoSpaceDE w:val="0"/>
        <w:autoSpaceDN w:val="0"/>
        <w:spacing w:line="360" w:lineRule="auto"/>
        <w:ind w:left="220"/>
        <w:rPr>
          <w:rFonts w:ascii="仿宋_GB2312" w:eastAsia="仿宋_GB2312" w:cs="华文仿宋" w:hint="eastAsia"/>
          <w:b/>
          <w:bCs/>
          <w:kern w:val="0"/>
          <w:sz w:val="28"/>
          <w:szCs w:val="28"/>
          <w:lang w:val="en-US" w:bidi="ar-SA"/>
        </w:rPr>
      </w:pPr>
      <w:r w:rsidRPr="0034494C">
        <w:rPr>
          <w:rFonts w:ascii="仿宋_GB2312" w:eastAsia="仿宋_GB2312" w:cs="华文仿宋" w:hint="eastAsia"/>
          <w:b/>
          <w:bCs/>
          <w:kern w:val="0"/>
          <w:sz w:val="28"/>
          <w:szCs w:val="28"/>
          <w:lang w:val="en-US" w:bidi="ar-SA"/>
        </w:rPr>
        <w:t>5.6.3 建设核电站</w:t>
      </w:r>
    </w:p>
    <w:p w14:paraId="292968AB" w14:textId="77777777" w:rsidR="0028241B" w:rsidRPr="0034494C" w:rsidRDefault="00000000">
      <w:pPr>
        <w:pStyle w:val="a3"/>
        <w:numPr>
          <w:ilvl w:val="0"/>
          <w:numId w:val="9"/>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核电站模型固定在</w:t>
      </w:r>
      <w:r w:rsidRPr="0034494C">
        <w:rPr>
          <w:rFonts w:ascii="仿宋_GB2312" w:eastAsia="仿宋_GB2312" w:cs="华文仿宋" w:hint="eastAsia"/>
          <w:kern w:val="0"/>
          <w:sz w:val="28"/>
          <w:szCs w:val="28"/>
          <w:lang w:val="en-US" w:bidi="ar-SA"/>
        </w:rPr>
        <w:t>场地</w:t>
      </w:r>
      <w:r w:rsidRPr="0034494C">
        <w:rPr>
          <w:rFonts w:ascii="仿宋_GB2312" w:eastAsia="仿宋_GB2312" w:cs="华文仿宋" w:hint="eastAsia"/>
          <w:kern w:val="0"/>
          <w:sz w:val="28"/>
          <w:szCs w:val="28"/>
          <w:lang w:bidi="ar-SA"/>
        </w:rPr>
        <w:t>的围栏上。向上拨动模型上的杠杆可使“核燃料”落下， 如图 9 所示。</w:t>
      </w:r>
    </w:p>
    <w:p w14:paraId="34A128EF" w14:textId="77777777" w:rsidR="0028241B" w:rsidRPr="0034494C" w:rsidRDefault="00000000">
      <w:pPr>
        <w:pStyle w:val="a3"/>
        <w:numPr>
          <w:ilvl w:val="0"/>
          <w:numId w:val="9"/>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机器人要将杠杆拨起，使“核燃料”落下与模型的底板接触，就完成了建设核电站任务，记 50 分。</w:t>
      </w:r>
    </w:p>
    <w:p w14:paraId="511FA6F8" w14:textId="242B81DF" w:rsidR="00331928" w:rsidRPr="0034494C" w:rsidRDefault="00000000" w:rsidP="00D57950">
      <w:pPr>
        <w:pStyle w:val="a3"/>
        <w:autoSpaceDE w:val="0"/>
        <w:autoSpaceDN w:val="0"/>
        <w:spacing w:line="360" w:lineRule="auto"/>
        <w:ind w:firstLineChars="200" w:firstLine="420"/>
        <w:jc w:val="center"/>
        <w:rPr>
          <w:rFonts w:ascii="仿宋_GB2312" w:eastAsia="仿宋_GB2312" w:cs="华文仿宋" w:hint="eastAsia"/>
          <w:kern w:val="0"/>
          <w:lang w:val="en-US" w:bidi="ar-SA"/>
        </w:rPr>
      </w:pPr>
      <w:r w:rsidRPr="0034494C">
        <w:rPr>
          <w:rFonts w:ascii="仿宋_GB2312" w:eastAsia="仿宋_GB2312" w:cs="华文仿宋" w:hint="eastAsia"/>
          <w:noProof/>
          <w:kern w:val="0"/>
          <w:lang w:val="en-US" w:bidi="ar-SA"/>
        </w:rPr>
        <w:drawing>
          <wp:inline distT="0" distB="0" distL="0" distR="0" wp14:anchorId="40ED6900" wp14:editId="37771D3A">
            <wp:extent cx="4572000" cy="1222886"/>
            <wp:effectExtent l="0" t="0" r="0" b="0"/>
            <wp:docPr id="2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1025" cy="1225300"/>
                    </a:xfrm>
                    <a:prstGeom prst="rect">
                      <a:avLst/>
                    </a:prstGeom>
                  </pic:spPr>
                </pic:pic>
              </a:graphicData>
            </a:graphic>
          </wp:inline>
        </w:drawing>
      </w:r>
    </w:p>
    <w:p w14:paraId="5ACFCD8A" w14:textId="45185272" w:rsidR="0028241B" w:rsidRPr="0034494C" w:rsidRDefault="00000000" w:rsidP="00D57950">
      <w:pPr>
        <w:pStyle w:val="a3"/>
        <w:autoSpaceDE w:val="0"/>
        <w:autoSpaceDN w:val="0"/>
        <w:spacing w:line="360" w:lineRule="auto"/>
        <w:ind w:firstLineChars="200" w:firstLine="560"/>
        <w:jc w:val="center"/>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图 7 建设核电站使用的模型及完成状态</w:t>
      </w:r>
    </w:p>
    <w:p w14:paraId="710D11AE" w14:textId="77777777" w:rsidR="0028241B" w:rsidRPr="0034494C" w:rsidRDefault="00000000">
      <w:pPr>
        <w:pStyle w:val="a3"/>
        <w:autoSpaceDE w:val="0"/>
        <w:autoSpaceDN w:val="0"/>
        <w:spacing w:line="360" w:lineRule="auto"/>
        <w:ind w:left="220"/>
        <w:rPr>
          <w:rFonts w:ascii="仿宋_GB2312" w:eastAsia="仿宋_GB2312" w:cs="华文仿宋" w:hint="eastAsia"/>
          <w:b/>
          <w:bCs/>
          <w:kern w:val="0"/>
          <w:sz w:val="28"/>
          <w:szCs w:val="28"/>
          <w:lang w:val="en-US" w:bidi="ar-SA"/>
        </w:rPr>
      </w:pPr>
      <w:r w:rsidRPr="0034494C">
        <w:rPr>
          <w:rFonts w:ascii="仿宋_GB2312" w:eastAsia="仿宋_GB2312" w:cs="华文仿宋" w:hint="eastAsia"/>
          <w:b/>
          <w:bCs/>
          <w:kern w:val="0"/>
          <w:sz w:val="28"/>
          <w:szCs w:val="28"/>
          <w:lang w:val="en-US" w:bidi="ar-SA"/>
        </w:rPr>
        <w:t>5.6.4 线上教学</w:t>
      </w:r>
    </w:p>
    <w:p w14:paraId="1D6C254B" w14:textId="77777777" w:rsidR="0028241B" w:rsidRPr="0034494C" w:rsidRDefault="00000000">
      <w:pPr>
        <w:pStyle w:val="a3"/>
        <w:numPr>
          <w:ilvl w:val="0"/>
          <w:numId w:val="10"/>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直播屏幕模型固定在在</w:t>
      </w:r>
      <w:r w:rsidRPr="0034494C">
        <w:rPr>
          <w:rFonts w:ascii="仿宋_GB2312" w:eastAsia="仿宋_GB2312" w:cs="华文仿宋" w:hint="eastAsia"/>
          <w:kern w:val="0"/>
          <w:sz w:val="28"/>
          <w:szCs w:val="28"/>
          <w:lang w:val="en-US" w:bidi="ar-SA"/>
        </w:rPr>
        <w:t>场地</w:t>
      </w:r>
      <w:r w:rsidRPr="0034494C">
        <w:rPr>
          <w:rFonts w:ascii="仿宋_GB2312" w:eastAsia="仿宋_GB2312" w:cs="华文仿宋" w:hint="eastAsia"/>
          <w:kern w:val="0"/>
          <w:sz w:val="28"/>
          <w:szCs w:val="28"/>
          <w:lang w:bidi="ar-SA"/>
        </w:rPr>
        <w:t>的围栏上。屏幕初始状态是倾倒的，如图 10 所示。</w:t>
      </w:r>
    </w:p>
    <w:p w14:paraId="196EC9E9" w14:textId="4A3BC7ED" w:rsidR="00331928" w:rsidRPr="0034494C" w:rsidRDefault="00000000" w:rsidP="00D57950">
      <w:pPr>
        <w:pStyle w:val="a3"/>
        <w:numPr>
          <w:ilvl w:val="0"/>
          <w:numId w:val="10"/>
        </w:numPr>
        <w:autoSpaceDE w:val="0"/>
        <w:autoSpaceDN w:val="0"/>
        <w:spacing w:line="360" w:lineRule="auto"/>
        <w:ind w:left="840" w:hanging="420"/>
        <w:rPr>
          <w:rFonts w:ascii="仿宋_GB2312" w:eastAsia="仿宋_GB2312" w:cs="华文仿宋" w:hint="eastAsia"/>
          <w:kern w:val="0"/>
          <w:sz w:val="28"/>
          <w:szCs w:val="28"/>
          <w:lang w:val="en-US" w:bidi="ar-SA"/>
        </w:rPr>
      </w:pPr>
      <w:r w:rsidRPr="0034494C">
        <w:rPr>
          <w:rFonts w:ascii="仿宋_GB2312" w:eastAsia="仿宋_GB2312" w:cs="华文仿宋" w:hint="eastAsia"/>
          <w:noProof/>
          <w:kern w:val="0"/>
          <w:sz w:val="28"/>
          <w:szCs w:val="28"/>
          <w:lang w:bidi="ar-SA"/>
        </w:rPr>
        <w:drawing>
          <wp:anchor distT="0" distB="0" distL="0" distR="0" simplePos="0" relativeHeight="251660288" behindDoc="0" locked="0" layoutInCell="1" allowOverlap="1" wp14:anchorId="6F398CEE" wp14:editId="2E166DBB">
            <wp:simplePos x="0" y="0"/>
            <wp:positionH relativeFrom="page">
              <wp:posOffset>1598295</wp:posOffset>
            </wp:positionH>
            <wp:positionV relativeFrom="paragraph">
              <wp:posOffset>759460</wp:posOffset>
            </wp:positionV>
            <wp:extent cx="4518660" cy="1168400"/>
            <wp:effectExtent l="0" t="0" r="15240" b="1270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4" cstate="print"/>
                    <a:stretch>
                      <a:fillRect/>
                    </a:stretch>
                  </pic:blipFill>
                  <pic:spPr>
                    <a:xfrm>
                      <a:off x="0" y="0"/>
                      <a:ext cx="4518464" cy="1168400"/>
                    </a:xfrm>
                    <a:prstGeom prst="rect">
                      <a:avLst/>
                    </a:prstGeom>
                  </pic:spPr>
                </pic:pic>
              </a:graphicData>
            </a:graphic>
          </wp:anchor>
        </w:drawing>
      </w:r>
      <w:r w:rsidRPr="0034494C">
        <w:rPr>
          <w:rFonts w:ascii="仿宋_GB2312" w:eastAsia="仿宋_GB2312" w:cs="华文仿宋" w:hint="eastAsia"/>
          <w:kern w:val="0"/>
          <w:sz w:val="28"/>
          <w:szCs w:val="28"/>
          <w:lang w:bidi="ar-SA"/>
        </w:rPr>
        <w:t>机器人需要向上掀起屏幕，使屏幕呈竖直状态直至活动结束，就是完成了线上教学任务，记 50 分。</w:t>
      </w:r>
    </w:p>
    <w:p w14:paraId="4F584E29" w14:textId="2D7C6D03" w:rsidR="0028241B" w:rsidRPr="0034494C" w:rsidRDefault="00000000" w:rsidP="00D57950">
      <w:pPr>
        <w:pStyle w:val="a3"/>
        <w:autoSpaceDE w:val="0"/>
        <w:autoSpaceDN w:val="0"/>
        <w:spacing w:line="360" w:lineRule="auto"/>
        <w:ind w:firstLineChars="200" w:firstLine="560"/>
        <w:jc w:val="center"/>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图 8  线上教学任务使用的模型及完成状态</w:t>
      </w:r>
    </w:p>
    <w:p w14:paraId="09BB4FDE" w14:textId="77777777" w:rsidR="0028241B" w:rsidRPr="0034494C" w:rsidRDefault="00000000">
      <w:pPr>
        <w:pStyle w:val="a3"/>
        <w:autoSpaceDE w:val="0"/>
        <w:autoSpaceDN w:val="0"/>
        <w:spacing w:line="500" w:lineRule="exact"/>
        <w:ind w:left="220"/>
        <w:rPr>
          <w:rFonts w:ascii="仿宋_GB2312" w:eastAsia="仿宋_GB2312" w:cs="华文仿宋" w:hint="eastAsia"/>
          <w:b/>
          <w:bCs/>
          <w:kern w:val="0"/>
          <w:sz w:val="28"/>
          <w:szCs w:val="28"/>
          <w:lang w:val="en-US" w:bidi="ar-SA"/>
        </w:rPr>
      </w:pPr>
      <w:r w:rsidRPr="0034494C">
        <w:rPr>
          <w:rFonts w:ascii="仿宋_GB2312" w:eastAsia="仿宋_GB2312" w:cs="华文仿宋" w:hint="eastAsia"/>
          <w:b/>
          <w:bCs/>
          <w:kern w:val="0"/>
          <w:sz w:val="28"/>
          <w:szCs w:val="28"/>
          <w:lang w:val="en-US" w:bidi="ar-SA"/>
        </w:rPr>
        <w:t>5.6.5 启动高速列车</w:t>
      </w:r>
    </w:p>
    <w:p w14:paraId="71F3AA5F" w14:textId="77777777" w:rsidR="0028241B" w:rsidRPr="0034494C" w:rsidRDefault="00000000">
      <w:pPr>
        <w:pStyle w:val="a3"/>
        <w:numPr>
          <w:ilvl w:val="0"/>
          <w:numId w:val="11"/>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四段轨道模型固定在</w:t>
      </w:r>
      <w:r w:rsidRPr="0034494C">
        <w:rPr>
          <w:rFonts w:ascii="仿宋_GB2312" w:eastAsia="仿宋_GB2312" w:cs="华文仿宋" w:hint="eastAsia"/>
          <w:kern w:val="0"/>
          <w:sz w:val="28"/>
          <w:szCs w:val="28"/>
          <w:lang w:val="en-US" w:bidi="ar-SA"/>
        </w:rPr>
        <w:t>场地</w:t>
      </w:r>
      <w:r w:rsidRPr="0034494C">
        <w:rPr>
          <w:rFonts w:ascii="仿宋_GB2312" w:eastAsia="仿宋_GB2312" w:cs="华文仿宋" w:hint="eastAsia"/>
          <w:kern w:val="0"/>
          <w:sz w:val="28"/>
          <w:szCs w:val="28"/>
          <w:lang w:bidi="ar-SA"/>
        </w:rPr>
        <w:t>的围栏上。列车模型浮置在轨道一端，占用了一段轨道，在列车前方还有三段轨道。</w:t>
      </w:r>
    </w:p>
    <w:p w14:paraId="2BDBFD97" w14:textId="77777777" w:rsidR="0028241B" w:rsidRPr="0034494C" w:rsidRDefault="00000000">
      <w:pPr>
        <w:pStyle w:val="a3"/>
        <w:numPr>
          <w:ilvl w:val="0"/>
          <w:numId w:val="11"/>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lastRenderedPageBreak/>
        <w:t>机器人要推动列车，使列车在不脱离轨道的情况下向前滑动经过第一、第二段轨道，</w:t>
      </w:r>
      <w:proofErr w:type="gramStart"/>
      <w:r w:rsidRPr="0034494C">
        <w:rPr>
          <w:rFonts w:ascii="仿宋_GB2312" w:eastAsia="仿宋_GB2312" w:cs="华文仿宋" w:hint="eastAsia"/>
          <w:kern w:val="0"/>
          <w:sz w:val="28"/>
          <w:szCs w:val="28"/>
          <w:lang w:bidi="ar-SA"/>
        </w:rPr>
        <w:t>到达第</w:t>
      </w:r>
      <w:proofErr w:type="gramEnd"/>
      <w:r w:rsidRPr="0034494C">
        <w:rPr>
          <w:rFonts w:ascii="仿宋_GB2312" w:eastAsia="仿宋_GB2312" w:cs="华文仿宋" w:hint="eastAsia"/>
          <w:kern w:val="0"/>
          <w:sz w:val="28"/>
          <w:szCs w:val="28"/>
          <w:lang w:bidi="ar-SA"/>
        </w:rPr>
        <w:t>三段轨道并保持到活动结束，完成了启动高速列车任务，每成功移动一段记 20 分。</w:t>
      </w:r>
    </w:p>
    <w:p w14:paraId="319C6618" w14:textId="77777777" w:rsidR="0028241B" w:rsidRPr="0034494C" w:rsidRDefault="00000000">
      <w:pPr>
        <w:pStyle w:val="a3"/>
        <w:numPr>
          <w:ilvl w:val="0"/>
          <w:numId w:val="11"/>
        </w:numPr>
        <w:autoSpaceDE w:val="0"/>
        <w:autoSpaceDN w:val="0"/>
        <w:spacing w:line="360" w:lineRule="auto"/>
        <w:ind w:left="840" w:hanging="420"/>
        <w:rPr>
          <w:rFonts w:ascii="仿宋_GB2312" w:eastAsia="仿宋_GB2312" w:cs="华文仿宋" w:hint="eastAsia"/>
          <w:kern w:val="0"/>
          <w:sz w:val="28"/>
          <w:szCs w:val="28"/>
          <w:lang w:bidi="ar-SA"/>
        </w:rPr>
      </w:pPr>
      <w:r w:rsidRPr="0034494C">
        <w:rPr>
          <w:rFonts w:ascii="仿宋_GB2312" w:eastAsia="仿宋_GB2312" w:cs="华文仿宋" w:hint="eastAsia"/>
          <w:kern w:val="0"/>
          <w:sz w:val="28"/>
          <w:szCs w:val="28"/>
          <w:lang w:bidi="ar-SA"/>
        </w:rPr>
        <w:t>列车到达每一段轨道的标准是列车后端与该段轨道接触，如图 11 所示。</w:t>
      </w:r>
    </w:p>
    <w:p w14:paraId="58057132" w14:textId="77777777" w:rsidR="0028241B" w:rsidRPr="0034494C" w:rsidRDefault="00000000">
      <w:pPr>
        <w:autoSpaceDE w:val="0"/>
        <w:autoSpaceDN w:val="0"/>
        <w:spacing w:line="360" w:lineRule="auto"/>
        <w:rPr>
          <w:rFonts w:ascii="仿宋_GB2312" w:eastAsia="仿宋_GB2312" w:hAnsi="宋体" w:cs="华文仿宋" w:hint="eastAsia"/>
          <w:kern w:val="0"/>
          <w:sz w:val="28"/>
          <w:szCs w:val="28"/>
        </w:rPr>
      </w:pPr>
      <w:r w:rsidRPr="0034494C">
        <w:rPr>
          <w:rFonts w:ascii="仿宋_GB2312" w:eastAsia="仿宋_GB2312" w:hAnsi="宋体" w:cs="华文仿宋" w:hint="eastAsia"/>
          <w:noProof/>
          <w:kern w:val="0"/>
          <w:sz w:val="28"/>
          <w:szCs w:val="28"/>
        </w:rPr>
        <w:drawing>
          <wp:inline distT="0" distB="0" distL="0" distR="0" wp14:anchorId="77731255" wp14:editId="4DE8C333">
            <wp:extent cx="5901055" cy="1362075"/>
            <wp:effectExtent l="0" t="0" r="4445" b="9525"/>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1055" cy="1362075"/>
                    </a:xfrm>
                    <a:prstGeom prst="rect">
                      <a:avLst/>
                    </a:prstGeom>
                  </pic:spPr>
                </pic:pic>
              </a:graphicData>
            </a:graphic>
          </wp:inline>
        </w:drawing>
      </w:r>
    </w:p>
    <w:p w14:paraId="695E4490" w14:textId="55C5EC91" w:rsidR="0028241B" w:rsidRPr="0034494C" w:rsidRDefault="00000000" w:rsidP="00D57950">
      <w:pPr>
        <w:pStyle w:val="a3"/>
        <w:autoSpaceDE w:val="0"/>
        <w:autoSpaceDN w:val="0"/>
        <w:spacing w:line="360" w:lineRule="auto"/>
        <w:ind w:firstLineChars="200" w:firstLine="560"/>
        <w:jc w:val="center"/>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图 9 启动列车使用的模型及完成状态</w:t>
      </w:r>
    </w:p>
    <w:p w14:paraId="60793CD3" w14:textId="45D4D504" w:rsidR="0028241B" w:rsidRPr="0034494C" w:rsidRDefault="00000000" w:rsidP="0034494C">
      <w:pPr>
        <w:pStyle w:val="ac"/>
        <w:numPr>
          <w:ilvl w:val="0"/>
          <w:numId w:val="13"/>
        </w:numPr>
        <w:jc w:val="left"/>
        <w:rPr>
          <w:rFonts w:ascii="仿宋_GB2312" w:eastAsia="仿宋_GB2312" w:hAnsi="宋体" w:hint="eastAsia"/>
          <w:sz w:val="36"/>
          <w:szCs w:val="36"/>
        </w:rPr>
      </w:pPr>
      <w:r w:rsidRPr="0034494C">
        <w:rPr>
          <w:rFonts w:ascii="仿宋_GB2312" w:eastAsia="仿宋_GB2312" w:hAnsi="宋体" w:hint="eastAsia"/>
          <w:sz w:val="36"/>
          <w:szCs w:val="36"/>
        </w:rPr>
        <w:t>规则</w:t>
      </w:r>
    </w:p>
    <w:p w14:paraId="261F55CD" w14:textId="77777777" w:rsidR="0028241B" w:rsidRPr="0034494C" w:rsidRDefault="00000000">
      <w:pPr>
        <w:pStyle w:val="a3"/>
        <w:autoSpaceDE w:val="0"/>
        <w:autoSpaceDN w:val="0"/>
        <w:spacing w:line="360" w:lineRule="auto"/>
        <w:ind w:leftChars="104" w:left="929" w:hangingChars="254" w:hanging="711"/>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6.1  未准时到场的队伍，每迟到1分钟则判罚该队10分。如果2分钟后仍未到场，该队将被取消活动资格。</w:t>
      </w:r>
    </w:p>
    <w:p w14:paraId="1B2B6993" w14:textId="77777777" w:rsidR="0028241B" w:rsidRPr="0034494C" w:rsidRDefault="00000000">
      <w:pPr>
        <w:pStyle w:val="a3"/>
        <w:autoSpaceDE w:val="0"/>
        <w:autoSpaceDN w:val="0"/>
        <w:spacing w:line="360" w:lineRule="auto"/>
        <w:ind w:leftChars="104" w:left="929" w:hangingChars="254" w:hanging="711"/>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6.2  第1次</w:t>
      </w:r>
      <w:proofErr w:type="gramStart"/>
      <w:r w:rsidRPr="0034494C">
        <w:rPr>
          <w:rFonts w:ascii="仿宋_GB2312" w:eastAsia="仿宋_GB2312" w:cs="华文仿宋" w:hint="eastAsia"/>
          <w:kern w:val="0"/>
          <w:sz w:val="28"/>
          <w:szCs w:val="28"/>
          <w:lang w:val="en-US" w:bidi="ar-SA"/>
        </w:rPr>
        <w:t>误启动</w:t>
      </w:r>
      <w:proofErr w:type="gramEnd"/>
      <w:r w:rsidRPr="0034494C">
        <w:rPr>
          <w:rFonts w:ascii="仿宋_GB2312" w:eastAsia="仿宋_GB2312" w:cs="华文仿宋" w:hint="eastAsia"/>
          <w:kern w:val="0"/>
          <w:sz w:val="28"/>
          <w:szCs w:val="28"/>
          <w:lang w:val="en-US" w:bidi="ar-SA"/>
        </w:rPr>
        <w:t>将受到裁判员的警告，机器人回到待命区再次启动，计时重新开始。第2次</w:t>
      </w:r>
      <w:proofErr w:type="gramStart"/>
      <w:r w:rsidRPr="0034494C">
        <w:rPr>
          <w:rFonts w:ascii="仿宋_GB2312" w:eastAsia="仿宋_GB2312" w:cs="华文仿宋" w:hint="eastAsia"/>
          <w:kern w:val="0"/>
          <w:sz w:val="28"/>
          <w:szCs w:val="28"/>
          <w:lang w:val="en-US" w:bidi="ar-SA"/>
        </w:rPr>
        <w:t>误启动</w:t>
      </w:r>
      <w:proofErr w:type="gramEnd"/>
      <w:r w:rsidRPr="0034494C">
        <w:rPr>
          <w:rFonts w:ascii="仿宋_GB2312" w:eastAsia="仿宋_GB2312" w:cs="华文仿宋" w:hint="eastAsia"/>
          <w:kern w:val="0"/>
          <w:sz w:val="28"/>
          <w:szCs w:val="28"/>
          <w:lang w:val="en-US" w:bidi="ar-SA"/>
        </w:rPr>
        <w:t>将被取消活动资格。</w:t>
      </w:r>
    </w:p>
    <w:p w14:paraId="6B7DE68B" w14:textId="77777777" w:rsidR="0028241B" w:rsidRPr="0034494C" w:rsidRDefault="00000000">
      <w:pPr>
        <w:pStyle w:val="a3"/>
        <w:autoSpaceDE w:val="0"/>
        <w:autoSpaceDN w:val="0"/>
        <w:spacing w:line="360" w:lineRule="auto"/>
        <w:ind w:leftChars="104" w:left="929" w:hangingChars="254" w:hanging="711"/>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6.3  为了策略的需要而分离部件是犯规行为,视情节严重的程度可能会被取消活动资格。</w:t>
      </w:r>
    </w:p>
    <w:p w14:paraId="580260E6" w14:textId="77777777" w:rsidR="0028241B" w:rsidRPr="0034494C" w:rsidRDefault="00000000">
      <w:pPr>
        <w:pStyle w:val="a3"/>
        <w:autoSpaceDE w:val="0"/>
        <w:autoSpaceDN w:val="0"/>
        <w:spacing w:line="360" w:lineRule="auto"/>
        <w:ind w:leftChars="104" w:left="929" w:hangingChars="254" w:hanging="711"/>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6.4  机器人以高速冲撞任务模型导致损坏将受到裁判员的警告，第2次损坏任务模型将被取消活动资格。</w:t>
      </w:r>
    </w:p>
    <w:p w14:paraId="6E4C41E0" w14:textId="77777777" w:rsidR="0028241B" w:rsidRPr="0034494C" w:rsidRDefault="00000000">
      <w:pPr>
        <w:pStyle w:val="a3"/>
        <w:autoSpaceDE w:val="0"/>
        <w:autoSpaceDN w:val="0"/>
        <w:spacing w:line="360" w:lineRule="auto"/>
        <w:ind w:leftChars="104" w:left="929" w:hangingChars="254" w:hanging="711"/>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6.5  机器人完全脱离主干道的引导线运动，为技术性犯规（机器人完成任务除外），每秒钟扣10分，超过3秒即结束本轮活动。</w:t>
      </w:r>
    </w:p>
    <w:p w14:paraId="7E8824E8" w14:textId="77777777" w:rsidR="0028241B" w:rsidRPr="0034494C" w:rsidRDefault="00000000">
      <w:pPr>
        <w:pStyle w:val="a3"/>
        <w:autoSpaceDE w:val="0"/>
        <w:autoSpaceDN w:val="0"/>
        <w:spacing w:line="360" w:lineRule="auto"/>
        <w:ind w:leftChars="104" w:left="929" w:hangingChars="254" w:hanging="711"/>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6.6  活动中，队员有意接触活动场上的物品或机器人，将被取消</w:t>
      </w:r>
      <w:r w:rsidRPr="0034494C">
        <w:rPr>
          <w:rFonts w:ascii="仿宋_GB2312" w:eastAsia="仿宋_GB2312" w:cs="华文仿宋" w:hint="eastAsia"/>
          <w:kern w:val="0"/>
          <w:sz w:val="28"/>
          <w:szCs w:val="28"/>
          <w:lang w:val="en-US" w:bidi="ar-SA"/>
        </w:rPr>
        <w:lastRenderedPageBreak/>
        <w:t>活动资格。偶然的接触可以</w:t>
      </w:r>
      <w:proofErr w:type="gramStart"/>
      <w:r w:rsidRPr="0034494C">
        <w:rPr>
          <w:rFonts w:ascii="仿宋_GB2312" w:eastAsia="仿宋_GB2312" w:cs="华文仿宋" w:hint="eastAsia"/>
          <w:kern w:val="0"/>
          <w:sz w:val="28"/>
          <w:szCs w:val="28"/>
          <w:lang w:val="en-US" w:bidi="ar-SA"/>
        </w:rPr>
        <w:t>不</w:t>
      </w:r>
      <w:proofErr w:type="gramEnd"/>
      <w:r w:rsidRPr="0034494C">
        <w:rPr>
          <w:rFonts w:ascii="仿宋_GB2312" w:eastAsia="仿宋_GB2312" w:cs="华文仿宋" w:hint="eastAsia"/>
          <w:kern w:val="0"/>
          <w:sz w:val="28"/>
          <w:szCs w:val="28"/>
          <w:lang w:val="en-US" w:bidi="ar-SA"/>
        </w:rPr>
        <w:t>当作犯规，除非这种接触直接影响到活动的最终得分。</w:t>
      </w:r>
    </w:p>
    <w:p w14:paraId="47FCE645" w14:textId="77777777" w:rsidR="0028241B" w:rsidRPr="0034494C" w:rsidRDefault="00000000">
      <w:pPr>
        <w:pStyle w:val="a3"/>
        <w:autoSpaceDE w:val="0"/>
        <w:autoSpaceDN w:val="0"/>
        <w:spacing w:line="360" w:lineRule="auto"/>
        <w:ind w:leftChars="104" w:left="929" w:hangingChars="254" w:hanging="711"/>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6.7  不听从裁判员的指示将被取消活动资格。</w:t>
      </w:r>
    </w:p>
    <w:p w14:paraId="3A510DFD" w14:textId="1D76A02D" w:rsidR="0028241B" w:rsidRPr="0034494C" w:rsidRDefault="00000000" w:rsidP="00041939">
      <w:pPr>
        <w:pStyle w:val="a3"/>
        <w:autoSpaceDE w:val="0"/>
        <w:autoSpaceDN w:val="0"/>
        <w:spacing w:line="360" w:lineRule="auto"/>
        <w:ind w:leftChars="104" w:left="929" w:hangingChars="254" w:hanging="711"/>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6.8  队员在未经裁判长允许的情况下私自与教练员或家长联系，将被取消活动资格。</w:t>
      </w:r>
    </w:p>
    <w:p w14:paraId="52926539" w14:textId="4E1F9C96" w:rsidR="0028241B" w:rsidRPr="0034494C" w:rsidRDefault="00000000" w:rsidP="0034494C">
      <w:pPr>
        <w:pStyle w:val="ac"/>
        <w:numPr>
          <w:ilvl w:val="0"/>
          <w:numId w:val="13"/>
        </w:numPr>
        <w:jc w:val="left"/>
        <w:rPr>
          <w:rFonts w:ascii="仿宋_GB2312" w:eastAsia="仿宋_GB2312" w:hAnsi="宋体" w:hint="eastAsia"/>
          <w:sz w:val="36"/>
          <w:szCs w:val="36"/>
        </w:rPr>
      </w:pPr>
      <w:bookmarkStart w:id="13" w:name="_Toc656305237"/>
      <w:r w:rsidRPr="0034494C">
        <w:rPr>
          <w:rFonts w:ascii="仿宋_GB2312" w:eastAsia="仿宋_GB2312" w:hAnsi="宋体" w:hint="eastAsia"/>
          <w:sz w:val="36"/>
          <w:szCs w:val="36"/>
        </w:rPr>
        <w:t>成绩计算</w:t>
      </w:r>
      <w:bookmarkEnd w:id="13"/>
    </w:p>
    <w:p w14:paraId="55420C07" w14:textId="77777777" w:rsidR="0028241B" w:rsidRPr="0034494C" w:rsidRDefault="00000000">
      <w:pPr>
        <w:pStyle w:val="3"/>
        <w:numPr>
          <w:ilvl w:val="2"/>
          <w:numId w:val="0"/>
        </w:numPr>
        <w:autoSpaceDE w:val="0"/>
        <w:autoSpaceDN w:val="0"/>
        <w:spacing w:before="0" w:after="0" w:line="360" w:lineRule="auto"/>
        <w:rPr>
          <w:rFonts w:ascii="仿宋_GB2312" w:eastAsia="仿宋_GB2312" w:hAnsi="宋体" w:cs="华文仿宋" w:hint="eastAsia"/>
          <w:bCs/>
          <w:kern w:val="0"/>
          <w:sz w:val="28"/>
          <w:szCs w:val="28"/>
          <w:lang w:eastAsia="zh-Hans"/>
        </w:rPr>
      </w:pPr>
      <w:bookmarkStart w:id="14" w:name="_Toc6172"/>
      <w:r w:rsidRPr="0034494C">
        <w:rPr>
          <w:rFonts w:ascii="仿宋_GB2312" w:eastAsia="仿宋_GB2312" w:hAnsi="宋体" w:cs="华文仿宋" w:hint="eastAsia"/>
          <w:bCs/>
          <w:kern w:val="0"/>
          <w:sz w:val="28"/>
          <w:szCs w:val="28"/>
        </w:rPr>
        <w:t>7.1计分</w:t>
      </w:r>
      <w:bookmarkEnd w:id="14"/>
    </w:p>
    <w:p w14:paraId="61D45DF4"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7.1.1  每场活动结束后要计算参加队伍的得分。单场活动的得分为基本任务分、备选任务分、剩余时间分之</w:t>
      </w:r>
      <w:proofErr w:type="gramStart"/>
      <w:r w:rsidRPr="0034494C">
        <w:rPr>
          <w:rFonts w:ascii="仿宋_GB2312" w:eastAsia="仿宋_GB2312" w:cs="华文仿宋" w:hint="eastAsia"/>
          <w:kern w:val="0"/>
          <w:sz w:val="28"/>
          <w:szCs w:val="28"/>
          <w:lang w:val="en-US" w:bidi="ar-SA"/>
        </w:rPr>
        <w:t>和</w:t>
      </w:r>
      <w:proofErr w:type="gramEnd"/>
      <w:r w:rsidRPr="0034494C">
        <w:rPr>
          <w:rFonts w:ascii="仿宋_GB2312" w:eastAsia="仿宋_GB2312" w:cs="华文仿宋" w:hint="eastAsia"/>
          <w:kern w:val="0"/>
          <w:sz w:val="28"/>
          <w:szCs w:val="28"/>
          <w:lang w:val="en-US" w:bidi="ar-SA"/>
        </w:rPr>
        <w:t>。两种任务分的记分标准见-五 项目规则，剩余时间分为该场活动任务全部完成结束时剩余时间的秒数。</w:t>
      </w:r>
    </w:p>
    <w:p w14:paraId="50D53D95" w14:textId="04874DF2" w:rsidR="0028241B" w:rsidRPr="0034494C" w:rsidRDefault="00000000" w:rsidP="00225617">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7.1.2  活动全部结束后，两轮得分取最高</w:t>
      </w:r>
      <w:proofErr w:type="gramStart"/>
      <w:r w:rsidRPr="0034494C">
        <w:rPr>
          <w:rFonts w:ascii="仿宋_GB2312" w:eastAsia="仿宋_GB2312" w:cs="华文仿宋" w:hint="eastAsia"/>
          <w:kern w:val="0"/>
          <w:sz w:val="28"/>
          <w:szCs w:val="28"/>
          <w:lang w:val="en-US" w:bidi="ar-SA"/>
        </w:rPr>
        <w:t>一</w:t>
      </w:r>
      <w:proofErr w:type="gramEnd"/>
      <w:r w:rsidRPr="0034494C">
        <w:rPr>
          <w:rFonts w:ascii="仿宋_GB2312" w:eastAsia="仿宋_GB2312" w:cs="华文仿宋" w:hint="eastAsia"/>
          <w:kern w:val="0"/>
          <w:sz w:val="28"/>
          <w:szCs w:val="28"/>
          <w:lang w:val="en-US" w:bidi="ar-SA"/>
        </w:rPr>
        <w:t>轮作为参加队伍的最终得分。计分表见附录1。</w:t>
      </w:r>
    </w:p>
    <w:p w14:paraId="1FA86222" w14:textId="77777777" w:rsidR="0028241B" w:rsidRPr="0034494C" w:rsidRDefault="00000000">
      <w:pPr>
        <w:pStyle w:val="3"/>
        <w:numPr>
          <w:ilvl w:val="2"/>
          <w:numId w:val="0"/>
        </w:numPr>
        <w:autoSpaceDE w:val="0"/>
        <w:autoSpaceDN w:val="0"/>
        <w:spacing w:before="0" w:after="0" w:line="360" w:lineRule="auto"/>
        <w:rPr>
          <w:rFonts w:ascii="仿宋_GB2312" w:eastAsia="仿宋_GB2312" w:hAnsi="宋体" w:cs="华文仿宋" w:hint="eastAsia"/>
          <w:bCs/>
          <w:kern w:val="0"/>
          <w:sz w:val="28"/>
          <w:szCs w:val="28"/>
        </w:rPr>
      </w:pPr>
      <w:bookmarkStart w:id="15" w:name="_Toc3445"/>
      <w:r w:rsidRPr="0034494C">
        <w:rPr>
          <w:rFonts w:ascii="仿宋_GB2312" w:eastAsia="仿宋_GB2312" w:hAnsi="宋体" w:cs="华文仿宋" w:hint="eastAsia"/>
          <w:bCs/>
          <w:kern w:val="0"/>
          <w:sz w:val="28"/>
          <w:szCs w:val="28"/>
        </w:rPr>
        <w:t>7.2参加队伍排名</w:t>
      </w:r>
      <w:bookmarkEnd w:id="15"/>
    </w:p>
    <w:p w14:paraId="19C98680" w14:textId="77777777" w:rsidR="0028241B" w:rsidRPr="0034494C" w:rsidRDefault="00000000">
      <w:pPr>
        <w:pStyle w:val="a3"/>
        <w:autoSpaceDE w:val="0"/>
        <w:autoSpaceDN w:val="0"/>
        <w:spacing w:line="360" w:lineRule="auto"/>
        <w:ind w:left="977" w:hangingChars="349" w:hanging="977"/>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7.2.1  某一年龄段的全部活动结束后，按参加队伍的总分进行排名。如果出现局部持平，按以下顺序破平：</w:t>
      </w:r>
    </w:p>
    <w:p w14:paraId="63398F4D" w14:textId="77777777" w:rsidR="0028241B" w:rsidRPr="0034494C" w:rsidRDefault="00000000">
      <w:pPr>
        <w:pStyle w:val="a3"/>
        <w:numPr>
          <w:ilvl w:val="0"/>
          <w:numId w:val="12"/>
        </w:numPr>
        <w:autoSpaceDE w:val="0"/>
        <w:autoSpaceDN w:val="0"/>
        <w:spacing w:line="360" w:lineRule="auto"/>
        <w:ind w:left="840" w:firstLine="0"/>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单轮成绩高者在先；</w:t>
      </w:r>
    </w:p>
    <w:p w14:paraId="323B5CA8" w14:textId="77777777" w:rsidR="0028241B" w:rsidRPr="0034494C" w:rsidRDefault="00000000">
      <w:pPr>
        <w:pStyle w:val="a3"/>
        <w:numPr>
          <w:ilvl w:val="0"/>
          <w:numId w:val="12"/>
        </w:numPr>
        <w:autoSpaceDE w:val="0"/>
        <w:autoSpaceDN w:val="0"/>
        <w:spacing w:line="360" w:lineRule="auto"/>
        <w:ind w:left="840" w:firstLine="0"/>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两轮剩余时间分之和高者在先。</w:t>
      </w:r>
    </w:p>
    <w:p w14:paraId="2A5E7126" w14:textId="77777777" w:rsidR="0028241B" w:rsidRPr="0034494C" w:rsidRDefault="00000000">
      <w:pPr>
        <w:pStyle w:val="a3"/>
        <w:numPr>
          <w:ilvl w:val="0"/>
          <w:numId w:val="12"/>
        </w:numPr>
        <w:autoSpaceDE w:val="0"/>
        <w:autoSpaceDN w:val="0"/>
        <w:spacing w:line="360" w:lineRule="auto"/>
        <w:ind w:left="840" w:firstLine="0"/>
        <w:rPr>
          <w:rFonts w:ascii="仿宋_GB2312" w:eastAsia="仿宋_GB2312" w:cs="华文仿宋" w:hint="eastAsia"/>
          <w:kern w:val="0"/>
          <w:sz w:val="28"/>
          <w:szCs w:val="28"/>
          <w:lang w:val="en-US" w:bidi="ar-SA"/>
        </w:rPr>
      </w:pPr>
      <w:r w:rsidRPr="0034494C">
        <w:rPr>
          <w:rFonts w:ascii="仿宋_GB2312" w:eastAsia="仿宋_GB2312" w:cs="华文仿宋" w:hint="eastAsia"/>
          <w:kern w:val="0"/>
          <w:sz w:val="28"/>
          <w:szCs w:val="28"/>
          <w:lang w:val="en-US" w:bidi="ar-SA"/>
        </w:rPr>
        <w:t>机器人重量小的队在先，或由裁判确定。</w:t>
      </w:r>
    </w:p>
    <w:p w14:paraId="33204B38" w14:textId="78F2771C" w:rsidR="00D57950" w:rsidRPr="00D57950" w:rsidRDefault="0034494C" w:rsidP="00D57950">
      <w:pPr>
        <w:rPr>
          <w:rFonts w:hint="eastAsia"/>
        </w:rPr>
      </w:pPr>
      <w:bookmarkStart w:id="16" w:name="_Toc30572"/>
      <w:r>
        <w:br w:type="page"/>
      </w:r>
    </w:p>
    <w:p w14:paraId="7BD8DD7A" w14:textId="5D6BDFDD" w:rsidR="0028241B" w:rsidRPr="0034494C" w:rsidRDefault="00000000" w:rsidP="0034494C">
      <w:pPr>
        <w:pStyle w:val="ac"/>
        <w:jc w:val="left"/>
        <w:rPr>
          <w:rFonts w:ascii="仿宋_GB2312" w:eastAsia="仿宋_GB2312" w:hAnsi="宋体"/>
          <w:sz w:val="36"/>
          <w:szCs w:val="36"/>
        </w:rPr>
      </w:pPr>
      <w:r w:rsidRPr="0034494C">
        <w:rPr>
          <w:rFonts w:ascii="仿宋_GB2312" w:eastAsia="仿宋_GB2312" w:hAnsi="宋体" w:hint="eastAsia"/>
          <w:sz w:val="36"/>
          <w:szCs w:val="36"/>
        </w:rPr>
        <w:lastRenderedPageBreak/>
        <w:t>附录</w:t>
      </w:r>
      <w:r w:rsidR="002F7D17" w:rsidRPr="0034494C">
        <w:rPr>
          <w:rFonts w:ascii="仿宋_GB2312" w:eastAsia="仿宋_GB2312" w:hAnsi="宋体" w:hint="eastAsia"/>
          <w:sz w:val="36"/>
          <w:szCs w:val="36"/>
        </w:rPr>
        <w:t>：</w:t>
      </w:r>
      <w:r w:rsidRPr="0034494C">
        <w:rPr>
          <w:rFonts w:ascii="仿宋_GB2312" w:eastAsia="仿宋_GB2312" w:hAnsi="宋体" w:hint="eastAsia"/>
          <w:sz w:val="36"/>
          <w:szCs w:val="36"/>
        </w:rPr>
        <w:t>记分表</w:t>
      </w:r>
      <w:bookmarkEnd w:id="16"/>
    </w:p>
    <w:p w14:paraId="248CEE7A" w14:textId="5B900DA7" w:rsidR="0028241B" w:rsidRPr="0034494C" w:rsidRDefault="00000000" w:rsidP="00D57950">
      <w:pPr>
        <w:autoSpaceDE w:val="0"/>
        <w:autoSpaceDN w:val="0"/>
        <w:spacing w:line="0" w:lineRule="atLeast"/>
        <w:jc w:val="center"/>
        <w:rPr>
          <w:rFonts w:ascii="仿宋_GB2312" w:eastAsia="仿宋_GB2312" w:hint="eastAsia"/>
          <w:b/>
          <w:color w:val="000000" w:themeColor="text1"/>
          <w:sz w:val="32"/>
        </w:rPr>
      </w:pPr>
      <w:r w:rsidRPr="0034494C">
        <w:rPr>
          <w:rFonts w:ascii="仿宋_GB2312" w:eastAsia="仿宋_GB2312" w:hint="eastAsia"/>
          <w:b/>
          <w:color w:val="000000" w:themeColor="text1"/>
          <w:sz w:val="32"/>
        </w:rPr>
        <w:t>记分表</w:t>
      </w:r>
    </w:p>
    <w:p w14:paraId="4DA5965C" w14:textId="4CA93956" w:rsidR="0028241B" w:rsidRPr="0034494C" w:rsidRDefault="00000000">
      <w:pPr>
        <w:spacing w:before="132"/>
        <w:ind w:leftChars="-6" w:left="-13" w:right="-400" w:firstLineChars="206" w:firstLine="453"/>
        <w:rPr>
          <w:rFonts w:ascii="仿宋_GB2312" w:eastAsia="仿宋_GB2312" w:hAnsi="宋体" w:cs="黑体" w:hint="eastAsia"/>
          <w:b/>
          <w:bCs/>
          <w:w w:val="105"/>
          <w:szCs w:val="21"/>
          <w:u w:val="single"/>
        </w:rPr>
      </w:pPr>
      <w:r w:rsidRPr="0034494C">
        <w:rPr>
          <w:rFonts w:ascii="仿宋_GB2312" w:eastAsia="仿宋_GB2312" w:hAnsi="宋体" w:cs="黑体" w:hint="eastAsia"/>
          <w:w w:val="105"/>
          <w:szCs w:val="21"/>
        </w:rPr>
        <w:t xml:space="preserve">队伍名称 </w:t>
      </w:r>
      <w:r w:rsidRPr="0034494C">
        <w:rPr>
          <w:rFonts w:ascii="仿宋_GB2312" w:eastAsia="仿宋_GB2312" w:hAnsi="宋体" w:cs="黑体" w:hint="eastAsia"/>
          <w:w w:val="105"/>
          <w:szCs w:val="21"/>
          <w:u w:val="single"/>
        </w:rPr>
        <w:t xml:space="preserve">           </w:t>
      </w:r>
      <w:r w:rsidRPr="0034494C">
        <w:rPr>
          <w:rFonts w:ascii="仿宋_GB2312" w:eastAsia="仿宋_GB2312" w:hAnsi="宋体" w:cs="黑体" w:hint="eastAsia"/>
          <w:w w:val="105"/>
          <w:szCs w:val="21"/>
        </w:rPr>
        <w:t xml:space="preserve">                                    年龄段 </w:t>
      </w:r>
      <w:r w:rsidRPr="0034494C">
        <w:rPr>
          <w:rFonts w:ascii="仿宋_GB2312" w:eastAsia="仿宋_GB2312" w:hAnsi="宋体" w:cs="黑体" w:hint="eastAsia"/>
          <w:b/>
          <w:bCs/>
          <w:w w:val="105"/>
          <w:szCs w:val="21"/>
          <w:u w:val="single"/>
        </w:rPr>
        <w:t xml:space="preserve">      </w:t>
      </w:r>
      <w:r w:rsidR="00D57950" w:rsidRPr="0034494C">
        <w:rPr>
          <w:rFonts w:ascii="仿宋_GB2312" w:eastAsia="仿宋_GB2312" w:hAnsi="宋体" w:cs="黑体" w:hint="eastAsia"/>
          <w:b/>
          <w:bCs/>
          <w:w w:val="105"/>
          <w:szCs w:val="21"/>
          <w:u w:val="single"/>
        </w:rPr>
        <w:t xml:space="preserve">   </w:t>
      </w:r>
    </w:p>
    <w:p w14:paraId="648631AB" w14:textId="77777777" w:rsidR="0028241B" w:rsidRPr="0034494C" w:rsidRDefault="0028241B">
      <w:pPr>
        <w:pStyle w:val="a3"/>
        <w:autoSpaceDE w:val="0"/>
        <w:autoSpaceDN w:val="0"/>
        <w:spacing w:line="360" w:lineRule="auto"/>
        <w:rPr>
          <w:rFonts w:ascii="仿宋_GB2312" w:eastAsia="仿宋_GB2312" w:hint="eastAsia"/>
          <w:b/>
          <w:color w:val="000000" w:themeColor="text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42"/>
        <w:gridCol w:w="1384"/>
        <w:gridCol w:w="434"/>
        <w:gridCol w:w="436"/>
        <w:gridCol w:w="358"/>
        <w:gridCol w:w="358"/>
        <w:gridCol w:w="358"/>
        <w:gridCol w:w="358"/>
        <w:gridCol w:w="358"/>
        <w:gridCol w:w="358"/>
        <w:gridCol w:w="358"/>
        <w:gridCol w:w="358"/>
        <w:gridCol w:w="126"/>
        <w:gridCol w:w="131"/>
        <w:gridCol w:w="257"/>
        <w:gridCol w:w="497"/>
        <w:gridCol w:w="496"/>
        <w:gridCol w:w="623"/>
      </w:tblGrid>
      <w:tr w:rsidR="0028241B" w:rsidRPr="0034494C" w14:paraId="3FECB789" w14:textId="77777777" w:rsidTr="007A0BF8">
        <w:trPr>
          <w:trHeight w:hRule="exact" w:val="454"/>
          <w:jc w:val="center"/>
        </w:trPr>
        <w:tc>
          <w:tcPr>
            <w:tcW w:w="5000" w:type="pct"/>
            <w:gridSpan w:val="18"/>
            <w:tcBorders>
              <w:tl2br w:val="nil"/>
              <w:tr2bl w:val="nil"/>
            </w:tcBorders>
            <w:vAlign w:val="center"/>
          </w:tcPr>
          <w:p w14:paraId="0B2C5CB1"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b/>
                <w:bCs/>
                <w:color w:val="000000" w:themeColor="text1"/>
                <w:szCs w:val="21"/>
              </w:rPr>
              <w:t>基本任务</w:t>
            </w:r>
          </w:p>
        </w:tc>
      </w:tr>
      <w:tr w:rsidR="0028241B" w:rsidRPr="0034494C" w14:paraId="4CB3B353" w14:textId="77777777" w:rsidTr="007A0BF8">
        <w:trPr>
          <w:trHeight w:hRule="exact" w:val="454"/>
          <w:jc w:val="center"/>
        </w:trPr>
        <w:tc>
          <w:tcPr>
            <w:tcW w:w="1462" w:type="pct"/>
            <w:gridSpan w:val="2"/>
            <w:tcBorders>
              <w:tl2br w:val="nil"/>
              <w:tr2bl w:val="nil"/>
            </w:tcBorders>
            <w:vAlign w:val="center"/>
          </w:tcPr>
          <w:p w14:paraId="7749D650"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任务</w:t>
            </w:r>
          </w:p>
        </w:tc>
        <w:tc>
          <w:tcPr>
            <w:tcW w:w="525" w:type="pct"/>
            <w:gridSpan w:val="2"/>
            <w:tcBorders>
              <w:tl2br w:val="nil"/>
              <w:tr2bl w:val="nil"/>
            </w:tcBorders>
            <w:vAlign w:val="center"/>
          </w:tcPr>
          <w:p w14:paraId="66AFA934"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出发</w:t>
            </w:r>
          </w:p>
        </w:tc>
        <w:tc>
          <w:tcPr>
            <w:tcW w:w="216" w:type="pct"/>
            <w:tcBorders>
              <w:tl2br w:val="nil"/>
              <w:tr2bl w:val="nil"/>
            </w:tcBorders>
            <w:vAlign w:val="center"/>
          </w:tcPr>
          <w:p w14:paraId="7BFB30B0"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A</w:t>
            </w:r>
          </w:p>
        </w:tc>
        <w:tc>
          <w:tcPr>
            <w:tcW w:w="216" w:type="pct"/>
            <w:tcBorders>
              <w:tl2br w:val="nil"/>
              <w:tr2bl w:val="nil"/>
            </w:tcBorders>
            <w:vAlign w:val="center"/>
          </w:tcPr>
          <w:p w14:paraId="6E87D95A"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B</w:t>
            </w:r>
          </w:p>
        </w:tc>
        <w:tc>
          <w:tcPr>
            <w:tcW w:w="216" w:type="pct"/>
            <w:tcBorders>
              <w:tl2br w:val="nil"/>
              <w:tr2bl w:val="nil"/>
            </w:tcBorders>
            <w:vAlign w:val="center"/>
          </w:tcPr>
          <w:p w14:paraId="6CAA56FE"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C</w:t>
            </w:r>
          </w:p>
        </w:tc>
        <w:tc>
          <w:tcPr>
            <w:tcW w:w="216" w:type="pct"/>
            <w:tcBorders>
              <w:tl2br w:val="nil"/>
              <w:tr2bl w:val="nil"/>
            </w:tcBorders>
            <w:vAlign w:val="center"/>
          </w:tcPr>
          <w:p w14:paraId="5DD82D81"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D</w:t>
            </w:r>
          </w:p>
        </w:tc>
        <w:tc>
          <w:tcPr>
            <w:tcW w:w="216" w:type="pct"/>
            <w:tcBorders>
              <w:tl2br w:val="nil"/>
              <w:tr2bl w:val="nil"/>
            </w:tcBorders>
            <w:vAlign w:val="center"/>
          </w:tcPr>
          <w:p w14:paraId="4956A8F8"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E</w:t>
            </w:r>
          </w:p>
        </w:tc>
        <w:tc>
          <w:tcPr>
            <w:tcW w:w="216" w:type="pct"/>
            <w:tcBorders>
              <w:tl2br w:val="nil"/>
              <w:tr2bl w:val="nil"/>
            </w:tcBorders>
            <w:vAlign w:val="center"/>
          </w:tcPr>
          <w:p w14:paraId="1C9D1CA5"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F</w:t>
            </w:r>
          </w:p>
        </w:tc>
        <w:tc>
          <w:tcPr>
            <w:tcW w:w="216" w:type="pct"/>
            <w:tcBorders>
              <w:tl2br w:val="nil"/>
              <w:tr2bl w:val="nil"/>
            </w:tcBorders>
            <w:vAlign w:val="center"/>
          </w:tcPr>
          <w:p w14:paraId="5260A4A8"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G</w:t>
            </w:r>
          </w:p>
        </w:tc>
        <w:tc>
          <w:tcPr>
            <w:tcW w:w="216" w:type="pct"/>
            <w:tcBorders>
              <w:tl2br w:val="nil"/>
              <w:tr2bl w:val="nil"/>
            </w:tcBorders>
            <w:vAlign w:val="center"/>
          </w:tcPr>
          <w:p w14:paraId="60999C24"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H</w:t>
            </w:r>
          </w:p>
        </w:tc>
        <w:tc>
          <w:tcPr>
            <w:tcW w:w="155" w:type="pct"/>
            <w:gridSpan w:val="2"/>
            <w:tcBorders>
              <w:tl2br w:val="nil"/>
              <w:tr2bl w:val="nil"/>
            </w:tcBorders>
            <w:vAlign w:val="center"/>
          </w:tcPr>
          <w:p w14:paraId="00080C7D"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I</w:t>
            </w:r>
          </w:p>
        </w:tc>
        <w:tc>
          <w:tcPr>
            <w:tcW w:w="155" w:type="pct"/>
            <w:tcBorders>
              <w:tl2br w:val="nil"/>
              <w:tr2bl w:val="nil"/>
            </w:tcBorders>
            <w:vAlign w:val="center"/>
          </w:tcPr>
          <w:p w14:paraId="4FD3D11B"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w w:val="98"/>
                <w:szCs w:val="21"/>
              </w:rPr>
              <w:t>J</w:t>
            </w:r>
          </w:p>
        </w:tc>
        <w:tc>
          <w:tcPr>
            <w:tcW w:w="599" w:type="pct"/>
            <w:gridSpan w:val="2"/>
            <w:tcBorders>
              <w:tl2br w:val="nil"/>
              <w:tr2bl w:val="nil"/>
            </w:tcBorders>
            <w:vAlign w:val="center"/>
          </w:tcPr>
          <w:p w14:paraId="0C09CD68"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lang w:val="en-US"/>
              </w:rPr>
            </w:pPr>
            <w:r w:rsidRPr="0034494C">
              <w:rPr>
                <w:rFonts w:ascii="仿宋_GB2312" w:eastAsia="仿宋_GB2312" w:hint="eastAsia"/>
                <w:bCs/>
                <w:color w:val="000000" w:themeColor="text1"/>
                <w:szCs w:val="21"/>
                <w:lang w:val="en-US"/>
              </w:rPr>
              <w:t>共享数据</w:t>
            </w:r>
          </w:p>
        </w:tc>
        <w:tc>
          <w:tcPr>
            <w:tcW w:w="377" w:type="pct"/>
            <w:tcBorders>
              <w:tl2br w:val="nil"/>
              <w:tr2bl w:val="nil"/>
            </w:tcBorders>
            <w:vAlign w:val="center"/>
          </w:tcPr>
          <w:p w14:paraId="6F19D2AA"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到达</w:t>
            </w:r>
          </w:p>
        </w:tc>
      </w:tr>
      <w:tr w:rsidR="0028241B" w:rsidRPr="0034494C" w14:paraId="73C82157" w14:textId="77777777" w:rsidTr="007A0BF8">
        <w:trPr>
          <w:trHeight w:hRule="exact" w:val="454"/>
          <w:jc w:val="center"/>
        </w:trPr>
        <w:tc>
          <w:tcPr>
            <w:tcW w:w="1462" w:type="pct"/>
            <w:gridSpan w:val="2"/>
            <w:tcBorders>
              <w:tl2br w:val="nil"/>
              <w:tr2bl w:val="nil"/>
            </w:tcBorders>
            <w:vAlign w:val="center"/>
          </w:tcPr>
          <w:p w14:paraId="24F362D4"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分值</w:t>
            </w:r>
          </w:p>
        </w:tc>
        <w:tc>
          <w:tcPr>
            <w:tcW w:w="525" w:type="pct"/>
            <w:gridSpan w:val="2"/>
            <w:tcBorders>
              <w:tl2br w:val="nil"/>
              <w:tr2bl w:val="nil"/>
            </w:tcBorders>
            <w:vAlign w:val="center"/>
          </w:tcPr>
          <w:p w14:paraId="2823132B"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10/台</w:t>
            </w:r>
          </w:p>
        </w:tc>
        <w:tc>
          <w:tcPr>
            <w:tcW w:w="216" w:type="pct"/>
            <w:tcBorders>
              <w:tl2br w:val="nil"/>
              <w:tr2bl w:val="nil"/>
            </w:tcBorders>
            <w:vAlign w:val="center"/>
          </w:tcPr>
          <w:p w14:paraId="64A31C48"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216" w:type="pct"/>
            <w:tcBorders>
              <w:tl2br w:val="nil"/>
              <w:tr2bl w:val="nil"/>
            </w:tcBorders>
            <w:vAlign w:val="center"/>
          </w:tcPr>
          <w:p w14:paraId="6080D0D1"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216" w:type="pct"/>
            <w:tcBorders>
              <w:tl2br w:val="nil"/>
              <w:tr2bl w:val="nil"/>
            </w:tcBorders>
            <w:vAlign w:val="center"/>
          </w:tcPr>
          <w:p w14:paraId="48D7D9E3"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216" w:type="pct"/>
            <w:tcBorders>
              <w:tl2br w:val="nil"/>
              <w:tr2bl w:val="nil"/>
            </w:tcBorders>
            <w:vAlign w:val="center"/>
          </w:tcPr>
          <w:p w14:paraId="1BCEABE3"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216" w:type="pct"/>
            <w:tcBorders>
              <w:tl2br w:val="nil"/>
              <w:tr2bl w:val="nil"/>
            </w:tcBorders>
            <w:vAlign w:val="center"/>
          </w:tcPr>
          <w:p w14:paraId="62A4F5CF"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216" w:type="pct"/>
            <w:tcBorders>
              <w:tl2br w:val="nil"/>
              <w:tr2bl w:val="nil"/>
            </w:tcBorders>
            <w:vAlign w:val="center"/>
          </w:tcPr>
          <w:p w14:paraId="6D76F7F0"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216" w:type="pct"/>
            <w:tcBorders>
              <w:tl2br w:val="nil"/>
              <w:tr2bl w:val="nil"/>
            </w:tcBorders>
            <w:vAlign w:val="center"/>
          </w:tcPr>
          <w:p w14:paraId="0812A80E"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216" w:type="pct"/>
            <w:tcBorders>
              <w:tl2br w:val="nil"/>
              <w:tr2bl w:val="nil"/>
            </w:tcBorders>
            <w:vAlign w:val="center"/>
          </w:tcPr>
          <w:p w14:paraId="4EC5C9EC"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155" w:type="pct"/>
            <w:gridSpan w:val="2"/>
            <w:tcBorders>
              <w:tl2br w:val="nil"/>
              <w:tr2bl w:val="nil"/>
            </w:tcBorders>
            <w:vAlign w:val="center"/>
          </w:tcPr>
          <w:p w14:paraId="14E03C5A"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155" w:type="pct"/>
            <w:tcBorders>
              <w:tl2br w:val="nil"/>
              <w:tr2bl w:val="nil"/>
            </w:tcBorders>
            <w:vAlign w:val="center"/>
          </w:tcPr>
          <w:p w14:paraId="79780575"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10</w:t>
            </w:r>
          </w:p>
        </w:tc>
        <w:tc>
          <w:tcPr>
            <w:tcW w:w="599" w:type="pct"/>
            <w:gridSpan w:val="2"/>
            <w:tcBorders>
              <w:tl2br w:val="nil"/>
              <w:tr2bl w:val="nil"/>
            </w:tcBorders>
            <w:vAlign w:val="center"/>
          </w:tcPr>
          <w:p w14:paraId="0C7665A0"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40/</w:t>
            </w:r>
            <w:proofErr w:type="gramStart"/>
            <w:r w:rsidRPr="0034494C">
              <w:rPr>
                <w:rFonts w:ascii="仿宋_GB2312" w:eastAsia="仿宋_GB2312" w:hint="eastAsia"/>
                <w:bCs/>
                <w:color w:val="000000" w:themeColor="text1"/>
                <w:szCs w:val="21"/>
              </w:rPr>
              <w:t>个</w:t>
            </w:r>
            <w:proofErr w:type="gramEnd"/>
          </w:p>
        </w:tc>
        <w:tc>
          <w:tcPr>
            <w:tcW w:w="377" w:type="pct"/>
            <w:tcBorders>
              <w:tl2br w:val="nil"/>
              <w:tr2bl w:val="nil"/>
            </w:tcBorders>
            <w:vAlign w:val="center"/>
          </w:tcPr>
          <w:p w14:paraId="35255204" w14:textId="77777777" w:rsidR="0028241B" w:rsidRPr="0034494C" w:rsidRDefault="00000000">
            <w:pPr>
              <w:pStyle w:val="TableParagraph"/>
              <w:autoSpaceDE w:val="0"/>
              <w:autoSpaceDN w:val="0"/>
              <w:spacing w:line="360" w:lineRule="auto"/>
              <w:jc w:val="center"/>
              <w:rPr>
                <w:rFonts w:ascii="仿宋_GB2312" w:eastAsia="仿宋_GB2312" w:hint="eastAsia"/>
                <w:bCs/>
                <w:color w:val="000000" w:themeColor="text1"/>
                <w:szCs w:val="21"/>
              </w:rPr>
            </w:pPr>
            <w:r w:rsidRPr="0034494C">
              <w:rPr>
                <w:rFonts w:ascii="仿宋_GB2312" w:eastAsia="仿宋_GB2312" w:hint="eastAsia"/>
                <w:bCs/>
                <w:color w:val="000000" w:themeColor="text1"/>
                <w:szCs w:val="21"/>
              </w:rPr>
              <w:t>40/台</w:t>
            </w:r>
          </w:p>
        </w:tc>
      </w:tr>
      <w:tr w:rsidR="0028241B" w:rsidRPr="0034494C" w14:paraId="3706329B" w14:textId="77777777" w:rsidTr="007A0BF8">
        <w:trPr>
          <w:trHeight w:hRule="exact" w:val="454"/>
          <w:jc w:val="center"/>
        </w:trPr>
        <w:tc>
          <w:tcPr>
            <w:tcW w:w="628" w:type="pct"/>
            <w:vMerge w:val="restart"/>
            <w:tcBorders>
              <w:tl2br w:val="nil"/>
              <w:tr2bl w:val="nil"/>
            </w:tcBorders>
            <w:vAlign w:val="center"/>
          </w:tcPr>
          <w:p w14:paraId="5FB40828" w14:textId="77777777" w:rsidR="0028241B" w:rsidRPr="0034494C" w:rsidRDefault="0028241B">
            <w:pPr>
              <w:pStyle w:val="TableParagraph"/>
              <w:autoSpaceDE w:val="0"/>
              <w:autoSpaceDN w:val="0"/>
              <w:spacing w:line="360" w:lineRule="auto"/>
              <w:jc w:val="center"/>
              <w:rPr>
                <w:rFonts w:ascii="仿宋_GB2312" w:eastAsia="仿宋_GB2312" w:hint="eastAsia"/>
                <w:b/>
                <w:color w:val="000000" w:themeColor="text1"/>
                <w:szCs w:val="21"/>
              </w:rPr>
            </w:pPr>
          </w:p>
          <w:p w14:paraId="18A9C29F"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第一轮</w:t>
            </w:r>
          </w:p>
        </w:tc>
        <w:tc>
          <w:tcPr>
            <w:tcW w:w="834" w:type="pct"/>
            <w:tcBorders>
              <w:tl2br w:val="nil"/>
              <w:tr2bl w:val="nil"/>
            </w:tcBorders>
            <w:vAlign w:val="center"/>
          </w:tcPr>
          <w:p w14:paraId="439C0A4E"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机器人 1</w:t>
            </w:r>
          </w:p>
        </w:tc>
        <w:tc>
          <w:tcPr>
            <w:tcW w:w="525" w:type="pct"/>
            <w:gridSpan w:val="2"/>
            <w:tcBorders>
              <w:tl2br w:val="nil"/>
              <w:tr2bl w:val="nil"/>
            </w:tcBorders>
            <w:vAlign w:val="center"/>
          </w:tcPr>
          <w:p w14:paraId="5444232F"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55069B8A"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7989D253"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3756A826"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127D8629"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749089E4"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6806D61A"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6950A166"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554CACDB"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155" w:type="pct"/>
            <w:gridSpan w:val="2"/>
            <w:tcBorders>
              <w:tl2br w:val="nil"/>
              <w:tr2bl w:val="nil"/>
            </w:tcBorders>
            <w:vAlign w:val="center"/>
          </w:tcPr>
          <w:p w14:paraId="79902F7D"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155" w:type="pct"/>
            <w:tcBorders>
              <w:tl2br w:val="nil"/>
              <w:tr2bl w:val="nil"/>
            </w:tcBorders>
            <w:vAlign w:val="center"/>
          </w:tcPr>
          <w:p w14:paraId="2B7AB7C3"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599" w:type="pct"/>
            <w:gridSpan w:val="2"/>
            <w:tcBorders>
              <w:tl2br w:val="nil"/>
              <w:tr2bl w:val="nil"/>
            </w:tcBorders>
            <w:vAlign w:val="center"/>
          </w:tcPr>
          <w:p w14:paraId="1DE8764E"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377" w:type="pct"/>
            <w:tcBorders>
              <w:tl2br w:val="nil"/>
              <w:tr2bl w:val="nil"/>
            </w:tcBorders>
            <w:vAlign w:val="center"/>
          </w:tcPr>
          <w:p w14:paraId="7A0F463B"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3C702E2C" w14:textId="77777777" w:rsidTr="007A0BF8">
        <w:trPr>
          <w:trHeight w:hRule="exact" w:val="454"/>
          <w:jc w:val="center"/>
        </w:trPr>
        <w:tc>
          <w:tcPr>
            <w:tcW w:w="628" w:type="pct"/>
            <w:vMerge/>
            <w:tcBorders>
              <w:tl2br w:val="nil"/>
              <w:tr2bl w:val="nil"/>
            </w:tcBorders>
            <w:vAlign w:val="center"/>
          </w:tcPr>
          <w:p w14:paraId="03D030D0" w14:textId="77777777" w:rsidR="0028241B" w:rsidRPr="0034494C" w:rsidRDefault="0028241B">
            <w:pPr>
              <w:autoSpaceDE w:val="0"/>
              <w:autoSpaceDN w:val="0"/>
              <w:spacing w:line="360" w:lineRule="auto"/>
              <w:jc w:val="center"/>
              <w:rPr>
                <w:rFonts w:ascii="仿宋_GB2312" w:eastAsia="仿宋_GB2312" w:hAnsi="宋体" w:hint="eastAsia"/>
                <w:color w:val="000000" w:themeColor="text1"/>
                <w:szCs w:val="21"/>
              </w:rPr>
            </w:pPr>
          </w:p>
        </w:tc>
        <w:tc>
          <w:tcPr>
            <w:tcW w:w="834" w:type="pct"/>
            <w:tcBorders>
              <w:tl2br w:val="nil"/>
              <w:tr2bl w:val="nil"/>
            </w:tcBorders>
            <w:vAlign w:val="center"/>
          </w:tcPr>
          <w:p w14:paraId="64ED607F"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机器人 2</w:t>
            </w:r>
          </w:p>
        </w:tc>
        <w:tc>
          <w:tcPr>
            <w:tcW w:w="525" w:type="pct"/>
            <w:gridSpan w:val="2"/>
            <w:tcBorders>
              <w:tl2br w:val="nil"/>
              <w:tr2bl w:val="nil"/>
            </w:tcBorders>
            <w:vAlign w:val="center"/>
          </w:tcPr>
          <w:p w14:paraId="019BC62D"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500E5E40"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5242960A"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5F82EC4D"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3CB02AAD"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4D620D7B"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45AC1155"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7521C810"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2C04F404"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155" w:type="pct"/>
            <w:gridSpan w:val="2"/>
            <w:tcBorders>
              <w:tl2br w:val="nil"/>
              <w:tr2bl w:val="nil"/>
            </w:tcBorders>
            <w:vAlign w:val="center"/>
          </w:tcPr>
          <w:p w14:paraId="55120E00"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155" w:type="pct"/>
            <w:tcBorders>
              <w:tl2br w:val="nil"/>
              <w:tr2bl w:val="nil"/>
            </w:tcBorders>
            <w:vAlign w:val="center"/>
          </w:tcPr>
          <w:p w14:paraId="30AFF9F5"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599" w:type="pct"/>
            <w:gridSpan w:val="2"/>
            <w:tcBorders>
              <w:tl2br w:val="nil"/>
              <w:tr2bl w:val="nil"/>
            </w:tcBorders>
            <w:vAlign w:val="center"/>
          </w:tcPr>
          <w:p w14:paraId="6A14EB51"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377" w:type="pct"/>
            <w:tcBorders>
              <w:tl2br w:val="nil"/>
              <w:tr2bl w:val="nil"/>
            </w:tcBorders>
            <w:vAlign w:val="center"/>
          </w:tcPr>
          <w:p w14:paraId="3F946EEC"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1DB84998" w14:textId="77777777" w:rsidTr="007A0BF8">
        <w:trPr>
          <w:trHeight w:hRule="exact" w:val="454"/>
          <w:jc w:val="center"/>
        </w:trPr>
        <w:tc>
          <w:tcPr>
            <w:tcW w:w="628" w:type="pct"/>
            <w:vMerge w:val="restart"/>
            <w:tcBorders>
              <w:tl2br w:val="nil"/>
              <w:tr2bl w:val="nil"/>
            </w:tcBorders>
            <w:vAlign w:val="center"/>
          </w:tcPr>
          <w:p w14:paraId="36A8310A"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第二轮</w:t>
            </w:r>
          </w:p>
        </w:tc>
        <w:tc>
          <w:tcPr>
            <w:tcW w:w="834" w:type="pct"/>
            <w:tcBorders>
              <w:tl2br w:val="nil"/>
              <w:tr2bl w:val="nil"/>
            </w:tcBorders>
            <w:vAlign w:val="center"/>
          </w:tcPr>
          <w:p w14:paraId="6D6E2B6A"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机器人 1</w:t>
            </w:r>
          </w:p>
        </w:tc>
        <w:tc>
          <w:tcPr>
            <w:tcW w:w="525" w:type="pct"/>
            <w:gridSpan w:val="2"/>
            <w:tcBorders>
              <w:tl2br w:val="nil"/>
              <w:tr2bl w:val="nil"/>
            </w:tcBorders>
            <w:vAlign w:val="center"/>
          </w:tcPr>
          <w:p w14:paraId="36847918"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132663AA"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42CA3159"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61D3ECD6"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1A31AEDA"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7F0DA441"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49634142"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7FCB4D53"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35626CE1"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155" w:type="pct"/>
            <w:gridSpan w:val="2"/>
            <w:tcBorders>
              <w:tl2br w:val="nil"/>
              <w:tr2bl w:val="nil"/>
            </w:tcBorders>
            <w:vAlign w:val="center"/>
          </w:tcPr>
          <w:p w14:paraId="1BF7B3CE"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155" w:type="pct"/>
            <w:tcBorders>
              <w:tl2br w:val="nil"/>
              <w:tr2bl w:val="nil"/>
            </w:tcBorders>
            <w:vAlign w:val="center"/>
          </w:tcPr>
          <w:p w14:paraId="08B9A4EE"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599" w:type="pct"/>
            <w:gridSpan w:val="2"/>
            <w:tcBorders>
              <w:tl2br w:val="nil"/>
              <w:tr2bl w:val="nil"/>
            </w:tcBorders>
            <w:vAlign w:val="center"/>
          </w:tcPr>
          <w:p w14:paraId="54F8EFB0"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377" w:type="pct"/>
            <w:tcBorders>
              <w:tl2br w:val="nil"/>
              <w:tr2bl w:val="nil"/>
            </w:tcBorders>
            <w:vAlign w:val="center"/>
          </w:tcPr>
          <w:p w14:paraId="6D1019BD"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3D2E1065" w14:textId="77777777" w:rsidTr="007A0BF8">
        <w:trPr>
          <w:trHeight w:hRule="exact" w:val="454"/>
          <w:jc w:val="center"/>
        </w:trPr>
        <w:tc>
          <w:tcPr>
            <w:tcW w:w="628" w:type="pct"/>
            <w:vMerge/>
            <w:tcBorders>
              <w:tl2br w:val="nil"/>
              <w:tr2bl w:val="nil"/>
            </w:tcBorders>
            <w:vAlign w:val="center"/>
          </w:tcPr>
          <w:p w14:paraId="41EC0F48" w14:textId="77777777" w:rsidR="0028241B" w:rsidRPr="0034494C" w:rsidRDefault="0028241B">
            <w:pPr>
              <w:autoSpaceDE w:val="0"/>
              <w:autoSpaceDN w:val="0"/>
              <w:spacing w:line="360" w:lineRule="auto"/>
              <w:jc w:val="center"/>
              <w:rPr>
                <w:rFonts w:ascii="仿宋_GB2312" w:eastAsia="仿宋_GB2312" w:hAnsi="宋体" w:hint="eastAsia"/>
                <w:color w:val="000000" w:themeColor="text1"/>
                <w:szCs w:val="21"/>
              </w:rPr>
            </w:pPr>
          </w:p>
        </w:tc>
        <w:tc>
          <w:tcPr>
            <w:tcW w:w="834" w:type="pct"/>
            <w:tcBorders>
              <w:tl2br w:val="nil"/>
              <w:tr2bl w:val="nil"/>
            </w:tcBorders>
            <w:vAlign w:val="center"/>
          </w:tcPr>
          <w:p w14:paraId="18130670"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机器人 2</w:t>
            </w:r>
          </w:p>
        </w:tc>
        <w:tc>
          <w:tcPr>
            <w:tcW w:w="525" w:type="pct"/>
            <w:gridSpan w:val="2"/>
            <w:tcBorders>
              <w:tl2br w:val="nil"/>
              <w:tr2bl w:val="nil"/>
            </w:tcBorders>
            <w:vAlign w:val="center"/>
          </w:tcPr>
          <w:p w14:paraId="2CEAC2E4"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45437441"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47CFA9C5"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04B0C156"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0BF5C0C2"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6DF09503"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41917951"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04E8018E"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216" w:type="pct"/>
            <w:tcBorders>
              <w:tl2br w:val="nil"/>
              <w:tr2bl w:val="nil"/>
            </w:tcBorders>
            <w:vAlign w:val="center"/>
          </w:tcPr>
          <w:p w14:paraId="539051FE"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155" w:type="pct"/>
            <w:gridSpan w:val="2"/>
            <w:tcBorders>
              <w:tl2br w:val="nil"/>
              <w:tr2bl w:val="nil"/>
            </w:tcBorders>
            <w:vAlign w:val="center"/>
          </w:tcPr>
          <w:p w14:paraId="62A659F5"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155" w:type="pct"/>
            <w:tcBorders>
              <w:tl2br w:val="nil"/>
              <w:tr2bl w:val="nil"/>
            </w:tcBorders>
            <w:vAlign w:val="center"/>
          </w:tcPr>
          <w:p w14:paraId="22D6004B"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599" w:type="pct"/>
            <w:gridSpan w:val="2"/>
            <w:tcBorders>
              <w:tl2br w:val="nil"/>
              <w:tr2bl w:val="nil"/>
            </w:tcBorders>
            <w:vAlign w:val="center"/>
          </w:tcPr>
          <w:p w14:paraId="06D6137E"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377" w:type="pct"/>
            <w:tcBorders>
              <w:tl2br w:val="nil"/>
              <w:tr2bl w:val="nil"/>
            </w:tcBorders>
            <w:vAlign w:val="center"/>
          </w:tcPr>
          <w:p w14:paraId="5DB67EDF"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1E4AF0DD" w14:textId="77777777" w:rsidTr="007A0BF8">
        <w:trPr>
          <w:trHeight w:hRule="exact" w:val="454"/>
          <w:jc w:val="center"/>
        </w:trPr>
        <w:tc>
          <w:tcPr>
            <w:tcW w:w="3791" w:type="pct"/>
            <w:gridSpan w:val="13"/>
            <w:tcBorders>
              <w:tl2br w:val="nil"/>
              <w:tr2bl w:val="nil"/>
            </w:tcBorders>
            <w:vAlign w:val="center"/>
          </w:tcPr>
          <w:p w14:paraId="2B37D54C"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基本任务第一轮得分</w:t>
            </w:r>
          </w:p>
        </w:tc>
        <w:tc>
          <w:tcPr>
            <w:tcW w:w="1209" w:type="pct"/>
            <w:gridSpan w:val="5"/>
            <w:tcBorders>
              <w:tl2br w:val="nil"/>
              <w:tr2bl w:val="nil"/>
            </w:tcBorders>
            <w:vAlign w:val="center"/>
          </w:tcPr>
          <w:p w14:paraId="17FE9FF3"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7D64C2F6" w14:textId="77777777" w:rsidTr="007A0BF8">
        <w:trPr>
          <w:trHeight w:hRule="exact" w:val="454"/>
          <w:jc w:val="center"/>
        </w:trPr>
        <w:tc>
          <w:tcPr>
            <w:tcW w:w="3791" w:type="pct"/>
            <w:gridSpan w:val="13"/>
            <w:tcBorders>
              <w:tl2br w:val="nil"/>
              <w:tr2bl w:val="nil"/>
            </w:tcBorders>
            <w:vAlign w:val="center"/>
          </w:tcPr>
          <w:p w14:paraId="3C0721FB"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基本任务第二轮得分</w:t>
            </w:r>
          </w:p>
        </w:tc>
        <w:tc>
          <w:tcPr>
            <w:tcW w:w="1209" w:type="pct"/>
            <w:gridSpan w:val="5"/>
            <w:tcBorders>
              <w:tl2br w:val="nil"/>
              <w:tr2bl w:val="nil"/>
            </w:tcBorders>
            <w:vAlign w:val="center"/>
          </w:tcPr>
          <w:p w14:paraId="78AF6FE6"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77CED482" w14:textId="77777777" w:rsidTr="007A0BF8">
        <w:trPr>
          <w:trHeight w:hRule="exact" w:val="454"/>
          <w:jc w:val="center"/>
        </w:trPr>
        <w:tc>
          <w:tcPr>
            <w:tcW w:w="5000" w:type="pct"/>
            <w:gridSpan w:val="18"/>
            <w:tcBorders>
              <w:tl2br w:val="nil"/>
              <w:tr2bl w:val="nil"/>
            </w:tcBorders>
            <w:vAlign w:val="center"/>
          </w:tcPr>
          <w:p w14:paraId="1D9853AD"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b/>
                <w:bCs/>
                <w:color w:val="000000" w:themeColor="text1"/>
                <w:szCs w:val="21"/>
              </w:rPr>
              <w:t>备选任务</w:t>
            </w:r>
          </w:p>
        </w:tc>
      </w:tr>
      <w:tr w:rsidR="0028241B" w:rsidRPr="0034494C" w14:paraId="7C7C10C8" w14:textId="77777777" w:rsidTr="007A0BF8">
        <w:trPr>
          <w:trHeight w:hRule="exact" w:val="454"/>
          <w:jc w:val="center"/>
        </w:trPr>
        <w:tc>
          <w:tcPr>
            <w:tcW w:w="1724" w:type="pct"/>
            <w:gridSpan w:val="3"/>
            <w:tcBorders>
              <w:tl2br w:val="nil"/>
              <w:tr2bl w:val="nil"/>
            </w:tcBorders>
            <w:vAlign w:val="center"/>
          </w:tcPr>
          <w:p w14:paraId="54BB7610"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任务</w:t>
            </w:r>
          </w:p>
        </w:tc>
        <w:tc>
          <w:tcPr>
            <w:tcW w:w="1989" w:type="pct"/>
            <w:gridSpan w:val="9"/>
            <w:tcBorders>
              <w:tl2br w:val="nil"/>
              <w:tr2bl w:val="nil"/>
            </w:tcBorders>
            <w:vAlign w:val="center"/>
          </w:tcPr>
          <w:p w14:paraId="36AD20F3"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分值</w:t>
            </w:r>
          </w:p>
        </w:tc>
        <w:tc>
          <w:tcPr>
            <w:tcW w:w="610" w:type="pct"/>
            <w:gridSpan w:val="4"/>
            <w:tcBorders>
              <w:tl2br w:val="nil"/>
              <w:tr2bl w:val="nil"/>
            </w:tcBorders>
            <w:vAlign w:val="center"/>
          </w:tcPr>
          <w:p w14:paraId="2AD5DBA7"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第一轮</w:t>
            </w:r>
          </w:p>
        </w:tc>
        <w:tc>
          <w:tcPr>
            <w:tcW w:w="677" w:type="pct"/>
            <w:gridSpan w:val="2"/>
            <w:tcBorders>
              <w:tl2br w:val="nil"/>
              <w:tr2bl w:val="nil"/>
            </w:tcBorders>
            <w:vAlign w:val="center"/>
          </w:tcPr>
          <w:p w14:paraId="6958532F"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第二轮</w:t>
            </w:r>
          </w:p>
        </w:tc>
      </w:tr>
      <w:tr w:rsidR="0028241B" w:rsidRPr="0034494C" w14:paraId="1D4221C3" w14:textId="77777777" w:rsidTr="007A0BF8">
        <w:trPr>
          <w:trHeight w:hRule="exact" w:val="454"/>
          <w:jc w:val="center"/>
        </w:trPr>
        <w:tc>
          <w:tcPr>
            <w:tcW w:w="1724" w:type="pct"/>
            <w:gridSpan w:val="3"/>
            <w:tcBorders>
              <w:tl2br w:val="nil"/>
              <w:tr2bl w:val="nil"/>
            </w:tcBorders>
            <w:vAlign w:val="center"/>
          </w:tcPr>
          <w:p w14:paraId="3E9CB946"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lang w:val="en-US"/>
              </w:rPr>
            </w:pPr>
            <w:r w:rsidRPr="0034494C">
              <w:rPr>
                <w:rFonts w:ascii="仿宋_GB2312" w:eastAsia="仿宋_GB2312" w:hint="eastAsia"/>
                <w:color w:val="000000" w:themeColor="text1"/>
                <w:szCs w:val="21"/>
                <w:lang w:val="en-US"/>
              </w:rPr>
              <w:t>清除路障</w:t>
            </w:r>
          </w:p>
        </w:tc>
        <w:tc>
          <w:tcPr>
            <w:tcW w:w="1989" w:type="pct"/>
            <w:gridSpan w:val="9"/>
            <w:tcBorders>
              <w:tl2br w:val="nil"/>
              <w:tr2bl w:val="nil"/>
            </w:tcBorders>
            <w:vAlign w:val="center"/>
          </w:tcPr>
          <w:p w14:paraId="1D7C8C92"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20 分/</w:t>
            </w:r>
            <w:proofErr w:type="gramStart"/>
            <w:r w:rsidRPr="0034494C">
              <w:rPr>
                <w:rFonts w:ascii="仿宋_GB2312" w:eastAsia="仿宋_GB2312" w:hint="eastAsia"/>
                <w:color w:val="000000" w:themeColor="text1"/>
                <w:szCs w:val="21"/>
              </w:rPr>
              <w:t>个</w:t>
            </w:r>
            <w:proofErr w:type="gramEnd"/>
          </w:p>
        </w:tc>
        <w:tc>
          <w:tcPr>
            <w:tcW w:w="610" w:type="pct"/>
            <w:gridSpan w:val="4"/>
            <w:tcBorders>
              <w:tl2br w:val="nil"/>
              <w:tr2bl w:val="nil"/>
            </w:tcBorders>
            <w:vAlign w:val="center"/>
          </w:tcPr>
          <w:p w14:paraId="4E298438"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677" w:type="pct"/>
            <w:gridSpan w:val="2"/>
            <w:tcBorders>
              <w:tl2br w:val="nil"/>
              <w:tr2bl w:val="nil"/>
            </w:tcBorders>
            <w:vAlign w:val="center"/>
          </w:tcPr>
          <w:p w14:paraId="29C2479D"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1029CB03" w14:textId="77777777" w:rsidTr="007A0BF8">
        <w:trPr>
          <w:trHeight w:hRule="exact" w:val="454"/>
          <w:jc w:val="center"/>
        </w:trPr>
        <w:tc>
          <w:tcPr>
            <w:tcW w:w="1724" w:type="pct"/>
            <w:gridSpan w:val="3"/>
            <w:tcBorders>
              <w:tl2br w:val="nil"/>
              <w:tr2bl w:val="nil"/>
            </w:tcBorders>
            <w:vAlign w:val="center"/>
          </w:tcPr>
          <w:p w14:paraId="0D15F382"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lang w:val="en-US"/>
              </w:rPr>
            </w:pPr>
            <w:r w:rsidRPr="0034494C">
              <w:rPr>
                <w:rFonts w:ascii="仿宋_GB2312" w:eastAsia="仿宋_GB2312" w:hint="eastAsia"/>
                <w:color w:val="000000" w:themeColor="text1"/>
                <w:szCs w:val="21"/>
                <w:lang w:val="en-US"/>
              </w:rPr>
              <w:t>应急救援</w:t>
            </w:r>
          </w:p>
        </w:tc>
        <w:tc>
          <w:tcPr>
            <w:tcW w:w="1989" w:type="pct"/>
            <w:gridSpan w:val="9"/>
            <w:tcBorders>
              <w:tl2br w:val="nil"/>
              <w:tr2bl w:val="nil"/>
            </w:tcBorders>
            <w:vAlign w:val="center"/>
          </w:tcPr>
          <w:p w14:paraId="1E2B8883"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50 分</w:t>
            </w:r>
          </w:p>
        </w:tc>
        <w:tc>
          <w:tcPr>
            <w:tcW w:w="610" w:type="pct"/>
            <w:gridSpan w:val="4"/>
            <w:tcBorders>
              <w:tl2br w:val="nil"/>
              <w:tr2bl w:val="nil"/>
            </w:tcBorders>
            <w:vAlign w:val="center"/>
          </w:tcPr>
          <w:p w14:paraId="0720CB9B"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677" w:type="pct"/>
            <w:gridSpan w:val="2"/>
            <w:tcBorders>
              <w:tl2br w:val="nil"/>
              <w:tr2bl w:val="nil"/>
            </w:tcBorders>
            <w:vAlign w:val="center"/>
          </w:tcPr>
          <w:p w14:paraId="102FADC3"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2D58F9E2" w14:textId="77777777" w:rsidTr="007A0BF8">
        <w:trPr>
          <w:trHeight w:hRule="exact" w:val="454"/>
          <w:jc w:val="center"/>
        </w:trPr>
        <w:tc>
          <w:tcPr>
            <w:tcW w:w="1724" w:type="pct"/>
            <w:gridSpan w:val="3"/>
            <w:tcBorders>
              <w:tl2br w:val="nil"/>
              <w:tr2bl w:val="nil"/>
            </w:tcBorders>
            <w:vAlign w:val="center"/>
          </w:tcPr>
          <w:p w14:paraId="2E5DFC45"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lang w:val="en-US"/>
              </w:rPr>
            </w:pPr>
            <w:r w:rsidRPr="0034494C">
              <w:rPr>
                <w:rFonts w:ascii="仿宋_GB2312" w:eastAsia="仿宋_GB2312" w:hint="eastAsia"/>
                <w:color w:val="000000" w:themeColor="text1"/>
                <w:szCs w:val="21"/>
                <w:lang w:val="en-US"/>
              </w:rPr>
              <w:t>建设核电站</w:t>
            </w:r>
          </w:p>
        </w:tc>
        <w:tc>
          <w:tcPr>
            <w:tcW w:w="1989" w:type="pct"/>
            <w:gridSpan w:val="9"/>
            <w:tcBorders>
              <w:tl2br w:val="nil"/>
              <w:tr2bl w:val="nil"/>
            </w:tcBorders>
            <w:vAlign w:val="center"/>
          </w:tcPr>
          <w:p w14:paraId="66A3B629"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50 分</w:t>
            </w:r>
          </w:p>
        </w:tc>
        <w:tc>
          <w:tcPr>
            <w:tcW w:w="610" w:type="pct"/>
            <w:gridSpan w:val="4"/>
            <w:tcBorders>
              <w:tl2br w:val="nil"/>
              <w:tr2bl w:val="nil"/>
            </w:tcBorders>
            <w:vAlign w:val="center"/>
          </w:tcPr>
          <w:p w14:paraId="31902D98"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677" w:type="pct"/>
            <w:gridSpan w:val="2"/>
            <w:tcBorders>
              <w:tl2br w:val="nil"/>
              <w:tr2bl w:val="nil"/>
            </w:tcBorders>
            <w:vAlign w:val="center"/>
          </w:tcPr>
          <w:p w14:paraId="0331ECE0"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4AF17697" w14:textId="77777777" w:rsidTr="007A0BF8">
        <w:trPr>
          <w:trHeight w:hRule="exact" w:val="454"/>
          <w:jc w:val="center"/>
        </w:trPr>
        <w:tc>
          <w:tcPr>
            <w:tcW w:w="1724" w:type="pct"/>
            <w:gridSpan w:val="3"/>
            <w:tcBorders>
              <w:tl2br w:val="nil"/>
              <w:tr2bl w:val="nil"/>
            </w:tcBorders>
            <w:vAlign w:val="center"/>
          </w:tcPr>
          <w:p w14:paraId="497728E6"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lang w:val="en-US"/>
              </w:rPr>
            </w:pPr>
            <w:r w:rsidRPr="0034494C">
              <w:rPr>
                <w:rFonts w:ascii="仿宋_GB2312" w:eastAsia="仿宋_GB2312" w:hint="eastAsia"/>
                <w:color w:val="000000" w:themeColor="text1"/>
                <w:szCs w:val="21"/>
                <w:lang w:val="en-US"/>
              </w:rPr>
              <w:t>线上教学</w:t>
            </w:r>
          </w:p>
        </w:tc>
        <w:tc>
          <w:tcPr>
            <w:tcW w:w="1989" w:type="pct"/>
            <w:gridSpan w:val="9"/>
            <w:tcBorders>
              <w:tl2br w:val="nil"/>
              <w:tr2bl w:val="nil"/>
            </w:tcBorders>
            <w:vAlign w:val="center"/>
          </w:tcPr>
          <w:p w14:paraId="7B68C935"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50 分</w:t>
            </w:r>
          </w:p>
        </w:tc>
        <w:tc>
          <w:tcPr>
            <w:tcW w:w="610" w:type="pct"/>
            <w:gridSpan w:val="4"/>
            <w:tcBorders>
              <w:tl2br w:val="nil"/>
              <w:tr2bl w:val="nil"/>
            </w:tcBorders>
            <w:vAlign w:val="center"/>
          </w:tcPr>
          <w:p w14:paraId="7DFBE54B"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677" w:type="pct"/>
            <w:gridSpan w:val="2"/>
            <w:tcBorders>
              <w:tl2br w:val="nil"/>
              <w:tr2bl w:val="nil"/>
            </w:tcBorders>
            <w:vAlign w:val="center"/>
          </w:tcPr>
          <w:p w14:paraId="439875F1"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01B393D5" w14:textId="77777777" w:rsidTr="007A0BF8">
        <w:trPr>
          <w:trHeight w:hRule="exact" w:val="454"/>
          <w:jc w:val="center"/>
        </w:trPr>
        <w:tc>
          <w:tcPr>
            <w:tcW w:w="1724" w:type="pct"/>
            <w:gridSpan w:val="3"/>
            <w:tcBorders>
              <w:tl2br w:val="nil"/>
              <w:tr2bl w:val="nil"/>
            </w:tcBorders>
            <w:vAlign w:val="center"/>
          </w:tcPr>
          <w:p w14:paraId="2C5F691B"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lang w:val="en-US"/>
              </w:rPr>
            </w:pPr>
            <w:r w:rsidRPr="0034494C">
              <w:rPr>
                <w:rFonts w:ascii="仿宋_GB2312" w:eastAsia="仿宋_GB2312" w:hint="eastAsia"/>
                <w:color w:val="000000" w:themeColor="text1"/>
                <w:szCs w:val="21"/>
                <w:lang w:val="en-US"/>
              </w:rPr>
              <w:t>启动高速列车</w:t>
            </w:r>
          </w:p>
        </w:tc>
        <w:tc>
          <w:tcPr>
            <w:tcW w:w="1989" w:type="pct"/>
            <w:gridSpan w:val="9"/>
            <w:tcBorders>
              <w:tl2br w:val="nil"/>
              <w:tr2bl w:val="nil"/>
            </w:tcBorders>
            <w:vAlign w:val="center"/>
          </w:tcPr>
          <w:p w14:paraId="634FFA03"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color w:val="000000" w:themeColor="text1"/>
                <w:szCs w:val="21"/>
              </w:rPr>
              <w:t>20 分/段</w:t>
            </w:r>
          </w:p>
        </w:tc>
        <w:tc>
          <w:tcPr>
            <w:tcW w:w="610" w:type="pct"/>
            <w:gridSpan w:val="4"/>
            <w:tcBorders>
              <w:tl2br w:val="nil"/>
              <w:tr2bl w:val="nil"/>
            </w:tcBorders>
            <w:vAlign w:val="center"/>
          </w:tcPr>
          <w:p w14:paraId="0E3730B1"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677" w:type="pct"/>
            <w:gridSpan w:val="2"/>
            <w:tcBorders>
              <w:tl2br w:val="nil"/>
              <w:tr2bl w:val="nil"/>
            </w:tcBorders>
            <w:vAlign w:val="center"/>
          </w:tcPr>
          <w:p w14:paraId="7653A37B"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0E3D6ACD" w14:textId="77777777" w:rsidTr="007A0BF8">
        <w:trPr>
          <w:trHeight w:hRule="exact" w:val="454"/>
          <w:jc w:val="center"/>
        </w:trPr>
        <w:tc>
          <w:tcPr>
            <w:tcW w:w="3713" w:type="pct"/>
            <w:gridSpan w:val="12"/>
            <w:tcBorders>
              <w:tl2br w:val="nil"/>
              <w:tr2bl w:val="nil"/>
            </w:tcBorders>
            <w:vAlign w:val="center"/>
          </w:tcPr>
          <w:p w14:paraId="613B0674"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lang w:val="en-US"/>
              </w:rPr>
            </w:pPr>
            <w:r w:rsidRPr="0034494C">
              <w:rPr>
                <w:rFonts w:ascii="仿宋_GB2312" w:eastAsia="仿宋_GB2312" w:hint="eastAsia"/>
                <w:b/>
                <w:bCs/>
                <w:color w:val="000000" w:themeColor="text1"/>
                <w:szCs w:val="21"/>
                <w:lang w:val="en-US"/>
              </w:rPr>
              <w:t>备选任务得分</w:t>
            </w:r>
          </w:p>
        </w:tc>
        <w:tc>
          <w:tcPr>
            <w:tcW w:w="610" w:type="pct"/>
            <w:gridSpan w:val="4"/>
            <w:tcBorders>
              <w:tl2br w:val="nil"/>
              <w:tr2bl w:val="nil"/>
            </w:tcBorders>
            <w:vAlign w:val="center"/>
          </w:tcPr>
          <w:p w14:paraId="30737333"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677" w:type="pct"/>
            <w:gridSpan w:val="2"/>
            <w:tcBorders>
              <w:tl2br w:val="nil"/>
              <w:tr2bl w:val="nil"/>
            </w:tcBorders>
            <w:vAlign w:val="center"/>
          </w:tcPr>
          <w:p w14:paraId="58173AF3"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3635E109" w14:textId="77777777" w:rsidTr="007A0BF8">
        <w:trPr>
          <w:trHeight w:hRule="exact" w:val="454"/>
          <w:jc w:val="center"/>
        </w:trPr>
        <w:tc>
          <w:tcPr>
            <w:tcW w:w="3713" w:type="pct"/>
            <w:gridSpan w:val="12"/>
            <w:tcBorders>
              <w:tl2br w:val="nil"/>
              <w:tr2bl w:val="nil"/>
            </w:tcBorders>
            <w:vAlign w:val="center"/>
          </w:tcPr>
          <w:p w14:paraId="6536EAE0"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b/>
                <w:bCs/>
                <w:color w:val="000000" w:themeColor="text1"/>
                <w:szCs w:val="21"/>
              </w:rPr>
              <w:t>剩余时间分</w:t>
            </w:r>
            <w:r w:rsidRPr="0034494C">
              <w:rPr>
                <w:rFonts w:ascii="仿宋_GB2312" w:eastAsia="仿宋_GB2312" w:hint="eastAsia"/>
                <w:color w:val="000000" w:themeColor="text1"/>
                <w:szCs w:val="21"/>
              </w:rPr>
              <w:t>（180-完成时间）（1 分/秒）</w:t>
            </w:r>
          </w:p>
        </w:tc>
        <w:tc>
          <w:tcPr>
            <w:tcW w:w="610" w:type="pct"/>
            <w:gridSpan w:val="4"/>
            <w:tcBorders>
              <w:tl2br w:val="nil"/>
              <w:tr2bl w:val="nil"/>
            </w:tcBorders>
            <w:vAlign w:val="center"/>
          </w:tcPr>
          <w:p w14:paraId="06DD7A41"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677" w:type="pct"/>
            <w:gridSpan w:val="2"/>
            <w:tcBorders>
              <w:tl2br w:val="nil"/>
              <w:tr2bl w:val="nil"/>
            </w:tcBorders>
            <w:vAlign w:val="center"/>
          </w:tcPr>
          <w:p w14:paraId="79A7D225"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7D294DB1" w14:textId="77777777" w:rsidTr="007A0BF8">
        <w:trPr>
          <w:trHeight w:hRule="exact" w:val="454"/>
          <w:jc w:val="center"/>
        </w:trPr>
        <w:tc>
          <w:tcPr>
            <w:tcW w:w="3713" w:type="pct"/>
            <w:gridSpan w:val="12"/>
            <w:tcBorders>
              <w:tl2br w:val="nil"/>
              <w:tr2bl w:val="nil"/>
            </w:tcBorders>
            <w:vAlign w:val="center"/>
          </w:tcPr>
          <w:p w14:paraId="4C06D908" w14:textId="77777777" w:rsidR="0028241B" w:rsidRPr="0034494C" w:rsidRDefault="00000000">
            <w:pPr>
              <w:pStyle w:val="TableParagraph"/>
              <w:autoSpaceDE w:val="0"/>
              <w:autoSpaceDN w:val="0"/>
              <w:spacing w:line="360" w:lineRule="auto"/>
              <w:ind w:left="1265" w:hangingChars="600" w:hanging="1265"/>
              <w:jc w:val="center"/>
              <w:rPr>
                <w:rFonts w:ascii="仿宋_GB2312" w:eastAsia="仿宋_GB2312" w:hint="eastAsia"/>
                <w:color w:val="000000" w:themeColor="text1"/>
                <w:szCs w:val="21"/>
              </w:rPr>
            </w:pPr>
            <w:r w:rsidRPr="0034494C">
              <w:rPr>
                <w:rFonts w:ascii="仿宋_GB2312" w:eastAsia="仿宋_GB2312" w:hint="eastAsia"/>
                <w:b/>
                <w:color w:val="000000" w:themeColor="text1"/>
                <w:szCs w:val="21"/>
              </w:rPr>
              <w:t>单轮总得分</w:t>
            </w:r>
            <w:r w:rsidRPr="0034494C">
              <w:rPr>
                <w:rFonts w:ascii="仿宋_GB2312" w:eastAsia="仿宋_GB2312" w:hint="eastAsia"/>
                <w:color w:val="000000" w:themeColor="text1"/>
                <w:szCs w:val="21"/>
              </w:rPr>
              <w:t>（基础任务得分+备选任务得分</w:t>
            </w:r>
            <w:r w:rsidRPr="0034494C">
              <w:rPr>
                <w:rFonts w:ascii="仿宋_GB2312" w:eastAsia="仿宋_GB2312" w:hint="eastAsia"/>
                <w:color w:val="000000" w:themeColor="text1"/>
                <w:szCs w:val="21"/>
                <w:lang w:val="en-US"/>
              </w:rPr>
              <w:t>+</w:t>
            </w:r>
            <w:r w:rsidRPr="0034494C">
              <w:rPr>
                <w:rFonts w:ascii="仿宋_GB2312" w:eastAsia="仿宋_GB2312" w:hint="eastAsia"/>
                <w:color w:val="000000" w:themeColor="text1"/>
                <w:szCs w:val="21"/>
              </w:rPr>
              <w:t>剩余时间分）</w:t>
            </w:r>
          </w:p>
        </w:tc>
        <w:tc>
          <w:tcPr>
            <w:tcW w:w="610" w:type="pct"/>
            <w:gridSpan w:val="4"/>
            <w:tcBorders>
              <w:tl2br w:val="nil"/>
              <w:tr2bl w:val="nil"/>
            </w:tcBorders>
            <w:vAlign w:val="center"/>
          </w:tcPr>
          <w:p w14:paraId="3DC0DBAD"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c>
          <w:tcPr>
            <w:tcW w:w="677" w:type="pct"/>
            <w:gridSpan w:val="2"/>
            <w:tcBorders>
              <w:tl2br w:val="nil"/>
              <w:tr2bl w:val="nil"/>
            </w:tcBorders>
            <w:vAlign w:val="center"/>
          </w:tcPr>
          <w:p w14:paraId="2AB85889"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r w:rsidR="0028241B" w:rsidRPr="0034494C" w14:paraId="352EEB47" w14:textId="77777777" w:rsidTr="007A0BF8">
        <w:trPr>
          <w:trHeight w:hRule="exact" w:val="454"/>
          <w:jc w:val="center"/>
        </w:trPr>
        <w:tc>
          <w:tcPr>
            <w:tcW w:w="3713" w:type="pct"/>
            <w:gridSpan w:val="12"/>
            <w:tcBorders>
              <w:tl2br w:val="nil"/>
              <w:tr2bl w:val="nil"/>
            </w:tcBorders>
            <w:vAlign w:val="center"/>
          </w:tcPr>
          <w:p w14:paraId="34967BE8" w14:textId="77777777" w:rsidR="0028241B" w:rsidRPr="0034494C" w:rsidRDefault="00000000">
            <w:pPr>
              <w:pStyle w:val="TableParagraph"/>
              <w:autoSpaceDE w:val="0"/>
              <w:autoSpaceDN w:val="0"/>
              <w:spacing w:line="360" w:lineRule="auto"/>
              <w:jc w:val="center"/>
              <w:rPr>
                <w:rFonts w:ascii="仿宋_GB2312" w:eastAsia="仿宋_GB2312" w:hint="eastAsia"/>
                <w:color w:val="000000" w:themeColor="text1"/>
                <w:szCs w:val="21"/>
              </w:rPr>
            </w:pPr>
            <w:r w:rsidRPr="0034494C">
              <w:rPr>
                <w:rFonts w:ascii="仿宋_GB2312" w:eastAsia="仿宋_GB2312" w:hint="eastAsia"/>
                <w:b/>
                <w:bCs/>
                <w:color w:val="000000" w:themeColor="text1"/>
                <w:szCs w:val="21"/>
              </w:rPr>
              <w:t>最终得分</w:t>
            </w:r>
          </w:p>
        </w:tc>
        <w:tc>
          <w:tcPr>
            <w:tcW w:w="1287" w:type="pct"/>
            <w:gridSpan w:val="6"/>
            <w:tcBorders>
              <w:tl2br w:val="nil"/>
              <w:tr2bl w:val="nil"/>
            </w:tcBorders>
            <w:vAlign w:val="center"/>
          </w:tcPr>
          <w:p w14:paraId="0C1C4FD2" w14:textId="77777777" w:rsidR="0028241B" w:rsidRPr="0034494C" w:rsidRDefault="0028241B">
            <w:pPr>
              <w:pStyle w:val="TableParagraph"/>
              <w:autoSpaceDE w:val="0"/>
              <w:autoSpaceDN w:val="0"/>
              <w:spacing w:line="360" w:lineRule="auto"/>
              <w:jc w:val="center"/>
              <w:rPr>
                <w:rFonts w:ascii="仿宋_GB2312" w:eastAsia="仿宋_GB2312" w:hint="eastAsia"/>
                <w:color w:val="000000" w:themeColor="text1"/>
                <w:szCs w:val="21"/>
              </w:rPr>
            </w:pPr>
          </w:p>
        </w:tc>
      </w:tr>
    </w:tbl>
    <w:p w14:paraId="6404E147" w14:textId="77777777" w:rsidR="0028241B" w:rsidRPr="0034494C" w:rsidRDefault="0028241B">
      <w:pPr>
        <w:pStyle w:val="a3"/>
        <w:autoSpaceDE w:val="0"/>
        <w:autoSpaceDN w:val="0"/>
        <w:spacing w:line="360" w:lineRule="auto"/>
        <w:rPr>
          <w:rFonts w:ascii="仿宋_GB2312" w:eastAsia="仿宋_GB2312" w:hint="eastAsia"/>
          <w:b/>
          <w:color w:val="000000" w:themeColor="text1"/>
        </w:rPr>
      </w:pPr>
    </w:p>
    <w:p w14:paraId="54A58756" w14:textId="6678422F" w:rsidR="0028241B" w:rsidRPr="0034494C" w:rsidRDefault="00000000" w:rsidP="00D57950">
      <w:pPr>
        <w:ind w:firstLineChars="523" w:firstLine="1098"/>
        <w:rPr>
          <w:rFonts w:ascii="仿宋_GB2312" w:eastAsia="仿宋_GB2312" w:hAnsi="宋体" w:cs="Times New Roman" w:hint="eastAsia"/>
          <w:kern w:val="0"/>
          <w:szCs w:val="21"/>
        </w:rPr>
      </w:pPr>
      <w:r w:rsidRPr="0034494C">
        <w:rPr>
          <w:rFonts w:ascii="仿宋_GB2312" w:eastAsia="仿宋_GB2312" w:hAnsi="宋体" w:cs="黑体" w:hint="eastAsia"/>
          <w:bCs/>
          <w:szCs w:val="21"/>
        </w:rPr>
        <w:t>裁判员</w:t>
      </w:r>
      <w:r w:rsidRPr="0034494C">
        <w:rPr>
          <w:rFonts w:ascii="仿宋_GB2312" w:eastAsia="仿宋_GB2312" w:hAnsi="宋体" w:cs="黑体" w:hint="eastAsia"/>
          <w:bCs/>
          <w:szCs w:val="21"/>
          <w:u w:val="single"/>
        </w:rPr>
        <w:t xml:space="preserve">             </w:t>
      </w:r>
      <w:r w:rsidRPr="0034494C">
        <w:rPr>
          <w:rFonts w:ascii="仿宋_GB2312" w:eastAsia="仿宋_GB2312" w:hAnsi="宋体" w:cs="黑体" w:hint="eastAsia"/>
          <w:bCs/>
          <w:szCs w:val="21"/>
        </w:rPr>
        <w:t xml:space="preserve">                            队员</w:t>
      </w:r>
      <w:r w:rsidRPr="0034494C">
        <w:rPr>
          <w:rFonts w:ascii="仿宋_GB2312" w:eastAsia="仿宋_GB2312" w:hAnsi="宋体" w:cs="黑体" w:hint="eastAsia"/>
          <w:bCs/>
          <w:szCs w:val="21"/>
          <w:u w:val="single"/>
        </w:rPr>
        <w:t xml:space="preserve">          </w:t>
      </w:r>
      <w:r w:rsidR="00D57950" w:rsidRPr="0034494C">
        <w:rPr>
          <w:rFonts w:ascii="仿宋_GB2312" w:eastAsia="仿宋_GB2312" w:hAnsi="宋体" w:cs="黑体" w:hint="eastAsia"/>
          <w:bCs/>
          <w:szCs w:val="21"/>
          <w:u w:val="single"/>
        </w:rPr>
        <w:t xml:space="preserve">  </w:t>
      </w:r>
    </w:p>
    <w:sectPr w:rsidR="0028241B" w:rsidRPr="0034494C">
      <w:footerReference w:type="even" r:id="rId16"/>
      <w:footerReference w:type="default" r:id="rId17"/>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10F9B" w14:textId="77777777" w:rsidR="006732E3" w:rsidRDefault="006732E3">
      <w:r>
        <w:separator/>
      </w:r>
    </w:p>
  </w:endnote>
  <w:endnote w:type="continuationSeparator" w:id="0">
    <w:p w14:paraId="37D75CC2" w14:textId="77777777" w:rsidR="006732E3" w:rsidRDefault="00673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935869549"/>
    </w:sdtPr>
    <w:sdtContent>
      <w:p w14:paraId="5F4C9CB6" w14:textId="77777777" w:rsidR="0028241B" w:rsidRDefault="00000000">
        <w:pPr>
          <w:pStyle w:val="a4"/>
          <w:framePr w:wrap="around"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1924E2F6" w14:textId="77777777" w:rsidR="0028241B" w:rsidRDefault="0028241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982646137"/>
    </w:sdtPr>
    <w:sdtContent>
      <w:p w14:paraId="71888DAB" w14:textId="77777777" w:rsidR="0028241B" w:rsidRDefault="00000000">
        <w:pPr>
          <w:pStyle w:val="a4"/>
          <w:framePr w:wrap="around" w:vAnchor="text" w:hAnchor="margin" w:xAlign="center" w:y="1"/>
          <w:rPr>
            <w:rStyle w:val="a9"/>
          </w:rPr>
        </w:pPr>
        <w:r>
          <w:rPr>
            <w:rStyle w:val="a9"/>
          </w:rPr>
          <w:fldChar w:fldCharType="begin"/>
        </w:r>
        <w:r>
          <w:rPr>
            <w:rStyle w:val="a9"/>
          </w:rPr>
          <w:instrText xml:space="preserve"> PAGE </w:instrText>
        </w:r>
        <w:r>
          <w:rPr>
            <w:rStyle w:val="a9"/>
          </w:rPr>
          <w:fldChar w:fldCharType="separate"/>
        </w:r>
        <w:r>
          <w:rPr>
            <w:rStyle w:val="a9"/>
          </w:rPr>
          <w:t>1</w:t>
        </w:r>
        <w:r>
          <w:rPr>
            <w:rStyle w:val="a9"/>
          </w:rPr>
          <w:fldChar w:fldCharType="end"/>
        </w:r>
      </w:p>
    </w:sdtContent>
  </w:sdt>
  <w:p w14:paraId="1EAFCDA3" w14:textId="77777777" w:rsidR="0028241B" w:rsidRDefault="0028241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B7988" w14:textId="77777777" w:rsidR="006732E3" w:rsidRDefault="006732E3">
      <w:r>
        <w:separator/>
      </w:r>
    </w:p>
  </w:footnote>
  <w:footnote w:type="continuationSeparator" w:id="0">
    <w:p w14:paraId="03598941" w14:textId="77777777" w:rsidR="006732E3" w:rsidRDefault="00673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F6AEC7"/>
    <w:multiLevelType w:val="singleLevel"/>
    <w:tmpl w:val="84F6AEC7"/>
    <w:lvl w:ilvl="0">
      <w:start w:val="1"/>
      <w:numFmt w:val="decimal"/>
      <w:lvlText w:val="(%1)"/>
      <w:lvlJc w:val="left"/>
      <w:pPr>
        <w:ind w:left="425" w:hanging="425"/>
      </w:pPr>
      <w:rPr>
        <w:rFonts w:hint="default"/>
      </w:rPr>
    </w:lvl>
  </w:abstractNum>
  <w:abstractNum w:abstractNumId="1" w15:restartNumberingAfterBreak="0">
    <w:nsid w:val="93A5235A"/>
    <w:multiLevelType w:val="singleLevel"/>
    <w:tmpl w:val="93A5235A"/>
    <w:lvl w:ilvl="0">
      <w:start w:val="1"/>
      <w:numFmt w:val="decimal"/>
      <w:lvlText w:val="(%1)"/>
      <w:lvlJc w:val="left"/>
      <w:pPr>
        <w:ind w:left="425" w:hanging="425"/>
      </w:pPr>
      <w:rPr>
        <w:rFonts w:hint="default"/>
      </w:rPr>
    </w:lvl>
  </w:abstractNum>
  <w:abstractNum w:abstractNumId="2" w15:restartNumberingAfterBreak="0">
    <w:nsid w:val="94311DB7"/>
    <w:multiLevelType w:val="singleLevel"/>
    <w:tmpl w:val="94311DB7"/>
    <w:lvl w:ilvl="0">
      <w:start w:val="1"/>
      <w:numFmt w:val="decimal"/>
      <w:lvlText w:val="(%1)"/>
      <w:lvlJc w:val="left"/>
      <w:pPr>
        <w:ind w:left="425" w:hanging="425"/>
      </w:pPr>
      <w:rPr>
        <w:rFonts w:hint="default"/>
      </w:rPr>
    </w:lvl>
  </w:abstractNum>
  <w:abstractNum w:abstractNumId="3" w15:restartNumberingAfterBreak="0">
    <w:nsid w:val="98F817C7"/>
    <w:multiLevelType w:val="multilevel"/>
    <w:tmpl w:val="98F817C7"/>
    <w:lvl w:ilvl="0">
      <w:start w:val="5"/>
      <w:numFmt w:val="decimal"/>
      <w:lvlText w:val="%1."/>
      <w:lvlJc w:val="left"/>
      <w:pPr>
        <w:ind w:left="432" w:hanging="432"/>
      </w:pPr>
      <w:rPr>
        <w:rFonts w:ascii="宋体" w:eastAsia="宋体" w:hAnsi="宋体" w:cs="宋体" w:hint="default"/>
      </w:rPr>
    </w:lvl>
    <w:lvl w:ilvl="1">
      <w:start w:val="4"/>
      <w:numFmt w:val="decimal"/>
      <w:lvlText w:val="%1.%2."/>
      <w:lvlJc w:val="left"/>
      <w:pPr>
        <w:ind w:left="575" w:hanging="575"/>
      </w:pPr>
      <w:rPr>
        <w:rFonts w:ascii="宋体" w:eastAsia="宋体" w:hAnsi="宋体" w:cs="宋体" w:hint="default"/>
      </w:rPr>
    </w:lvl>
    <w:lvl w:ilvl="2">
      <w:start w:val="1"/>
      <w:numFmt w:val="decimal"/>
      <w:pStyle w:val="3"/>
      <w:lvlText w:val="%1.%2.%3."/>
      <w:lvlJc w:val="left"/>
      <w:pPr>
        <w:ind w:left="720" w:hanging="720"/>
      </w:pPr>
      <w:rPr>
        <w:rFonts w:ascii="宋体" w:eastAsia="宋体" w:hAnsi="宋体" w:cs="宋体" w:hint="default"/>
      </w:rPr>
    </w:lvl>
    <w:lvl w:ilvl="3">
      <w:start w:val="1"/>
      <w:numFmt w:val="decimal"/>
      <w:lvlText w:val="%1.%2.%3.%4."/>
      <w:lvlJc w:val="left"/>
      <w:pPr>
        <w:ind w:left="864" w:hanging="864"/>
      </w:pPr>
      <w:rPr>
        <w:rFonts w:ascii="宋体" w:eastAsia="宋体" w:hAnsi="宋体" w:cs="宋体" w:hint="default"/>
      </w:rPr>
    </w:lvl>
    <w:lvl w:ilvl="4">
      <w:start w:val="1"/>
      <w:numFmt w:val="decimal"/>
      <w:lvlText w:val="%1.%2.%3.%4.%5."/>
      <w:lvlJc w:val="left"/>
      <w:pPr>
        <w:ind w:left="1008" w:hanging="1008"/>
      </w:pPr>
      <w:rPr>
        <w:rFonts w:ascii="宋体" w:eastAsia="宋体" w:hAnsi="宋体" w:cs="宋体" w:hint="default"/>
      </w:rPr>
    </w:lvl>
    <w:lvl w:ilvl="5">
      <w:start w:val="1"/>
      <w:numFmt w:val="decimal"/>
      <w:lvlText w:val="%1.%2.%3.%4.%5.%6."/>
      <w:lvlJc w:val="left"/>
      <w:pPr>
        <w:ind w:left="1151" w:hanging="1151"/>
      </w:pPr>
      <w:rPr>
        <w:rFonts w:ascii="宋体" w:eastAsia="宋体" w:hAnsi="宋体" w:cs="宋体"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4" w15:restartNumberingAfterBreak="0">
    <w:nsid w:val="AA96DE73"/>
    <w:multiLevelType w:val="singleLevel"/>
    <w:tmpl w:val="AA96DE73"/>
    <w:lvl w:ilvl="0">
      <w:start w:val="1"/>
      <w:numFmt w:val="decimal"/>
      <w:lvlText w:val="(%1)"/>
      <w:lvlJc w:val="left"/>
      <w:pPr>
        <w:ind w:left="425" w:hanging="425"/>
      </w:pPr>
      <w:rPr>
        <w:rFonts w:hint="default"/>
      </w:rPr>
    </w:lvl>
  </w:abstractNum>
  <w:abstractNum w:abstractNumId="5" w15:restartNumberingAfterBreak="0">
    <w:nsid w:val="FDD7A4DA"/>
    <w:multiLevelType w:val="singleLevel"/>
    <w:tmpl w:val="FDD7A4DA"/>
    <w:lvl w:ilvl="0">
      <w:start w:val="1"/>
      <w:numFmt w:val="decimal"/>
      <w:lvlText w:val="(%1)"/>
      <w:lvlJc w:val="left"/>
      <w:pPr>
        <w:ind w:left="425" w:hanging="425"/>
      </w:pPr>
      <w:rPr>
        <w:rFonts w:hint="default"/>
      </w:rPr>
    </w:lvl>
  </w:abstractNum>
  <w:abstractNum w:abstractNumId="6" w15:restartNumberingAfterBreak="0">
    <w:nsid w:val="0B9E514C"/>
    <w:multiLevelType w:val="hybridMultilevel"/>
    <w:tmpl w:val="86D65952"/>
    <w:lvl w:ilvl="0" w:tplc="05922B04">
      <w:start w:val="1"/>
      <w:numFmt w:val="japaneseCounting"/>
      <w:lvlText w:val="%1、"/>
      <w:lvlJc w:val="left"/>
      <w:pPr>
        <w:ind w:left="672" w:hanging="672"/>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08C04FB"/>
    <w:multiLevelType w:val="singleLevel"/>
    <w:tmpl w:val="108C04FB"/>
    <w:lvl w:ilvl="0">
      <w:start w:val="1"/>
      <w:numFmt w:val="decimal"/>
      <w:lvlText w:val="(%1)"/>
      <w:lvlJc w:val="left"/>
      <w:pPr>
        <w:ind w:left="425" w:hanging="425"/>
      </w:pPr>
      <w:rPr>
        <w:rFonts w:hint="default"/>
      </w:rPr>
    </w:lvl>
  </w:abstractNum>
  <w:abstractNum w:abstractNumId="8" w15:restartNumberingAfterBreak="0">
    <w:nsid w:val="174A3D4C"/>
    <w:multiLevelType w:val="singleLevel"/>
    <w:tmpl w:val="174A3D4C"/>
    <w:lvl w:ilvl="0">
      <w:start w:val="1"/>
      <w:numFmt w:val="decimal"/>
      <w:lvlText w:val="(%1)"/>
      <w:lvlJc w:val="left"/>
      <w:pPr>
        <w:ind w:left="425" w:hanging="425"/>
      </w:pPr>
      <w:rPr>
        <w:rFonts w:hint="default"/>
      </w:rPr>
    </w:lvl>
  </w:abstractNum>
  <w:abstractNum w:abstractNumId="9" w15:restartNumberingAfterBreak="0">
    <w:nsid w:val="3D942955"/>
    <w:multiLevelType w:val="singleLevel"/>
    <w:tmpl w:val="3D942955"/>
    <w:lvl w:ilvl="0">
      <w:start w:val="1"/>
      <w:numFmt w:val="decimal"/>
      <w:lvlText w:val="(%1)"/>
      <w:lvlJc w:val="left"/>
      <w:pPr>
        <w:ind w:left="425" w:hanging="425"/>
      </w:pPr>
      <w:rPr>
        <w:rFonts w:hint="default"/>
      </w:rPr>
    </w:lvl>
  </w:abstractNum>
  <w:abstractNum w:abstractNumId="10" w15:restartNumberingAfterBreak="0">
    <w:nsid w:val="76316CDF"/>
    <w:multiLevelType w:val="singleLevel"/>
    <w:tmpl w:val="76316CDF"/>
    <w:lvl w:ilvl="0">
      <w:start w:val="1"/>
      <w:numFmt w:val="decimal"/>
      <w:lvlText w:val="(%1)"/>
      <w:lvlJc w:val="left"/>
      <w:pPr>
        <w:ind w:left="425" w:hanging="425"/>
      </w:pPr>
      <w:rPr>
        <w:rFonts w:hint="default"/>
      </w:rPr>
    </w:lvl>
  </w:abstractNum>
  <w:abstractNum w:abstractNumId="11" w15:restartNumberingAfterBreak="0">
    <w:nsid w:val="77AFBD6B"/>
    <w:multiLevelType w:val="singleLevel"/>
    <w:tmpl w:val="77AFBD6B"/>
    <w:lvl w:ilvl="0">
      <w:start w:val="1"/>
      <w:numFmt w:val="decimal"/>
      <w:lvlText w:val="(%1)"/>
      <w:lvlJc w:val="left"/>
      <w:pPr>
        <w:ind w:left="425" w:hanging="425"/>
      </w:pPr>
      <w:rPr>
        <w:rFonts w:hint="default"/>
      </w:rPr>
    </w:lvl>
  </w:abstractNum>
  <w:abstractNum w:abstractNumId="12" w15:restartNumberingAfterBreak="0">
    <w:nsid w:val="7ED76587"/>
    <w:multiLevelType w:val="singleLevel"/>
    <w:tmpl w:val="7ED76587"/>
    <w:lvl w:ilvl="0">
      <w:start w:val="1"/>
      <w:numFmt w:val="decimal"/>
      <w:lvlText w:val="(%1)"/>
      <w:lvlJc w:val="left"/>
      <w:pPr>
        <w:ind w:left="425" w:hanging="425"/>
      </w:pPr>
      <w:rPr>
        <w:rFonts w:hint="default"/>
      </w:rPr>
    </w:lvl>
  </w:abstractNum>
  <w:num w:numId="1" w16cid:durableId="1244219381">
    <w:abstractNumId w:val="3"/>
  </w:num>
  <w:num w:numId="2" w16cid:durableId="1667592720">
    <w:abstractNumId w:val="5"/>
  </w:num>
  <w:num w:numId="3" w16cid:durableId="475922778">
    <w:abstractNumId w:val="10"/>
  </w:num>
  <w:num w:numId="4" w16cid:durableId="2138141353">
    <w:abstractNumId w:val="11"/>
  </w:num>
  <w:num w:numId="5" w16cid:durableId="1388335456">
    <w:abstractNumId w:val="8"/>
  </w:num>
  <w:num w:numId="6" w16cid:durableId="523250517">
    <w:abstractNumId w:val="1"/>
  </w:num>
  <w:num w:numId="7" w16cid:durableId="1383557747">
    <w:abstractNumId w:val="2"/>
  </w:num>
  <w:num w:numId="8" w16cid:durableId="2008433180">
    <w:abstractNumId w:val="9"/>
  </w:num>
  <w:num w:numId="9" w16cid:durableId="1645231735">
    <w:abstractNumId w:val="0"/>
  </w:num>
  <w:num w:numId="10" w16cid:durableId="1500926995">
    <w:abstractNumId w:val="4"/>
  </w:num>
  <w:num w:numId="11" w16cid:durableId="2042245911">
    <w:abstractNumId w:val="7"/>
  </w:num>
  <w:num w:numId="12" w16cid:durableId="1068920818">
    <w:abstractNumId w:val="12"/>
  </w:num>
  <w:num w:numId="13" w16cid:durableId="5624496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lhOWVmZjgzMDAwM2E0MDRmMTk4MTVjN2EzNjcwZDEifQ=="/>
  </w:docVars>
  <w:rsids>
    <w:rsidRoot w:val="00667D0B"/>
    <w:rsid w:val="AEBF9EF4"/>
    <w:rsid w:val="D9AD4BBA"/>
    <w:rsid w:val="F4F79CD6"/>
    <w:rsid w:val="F97D63DB"/>
    <w:rsid w:val="FA7FC54F"/>
    <w:rsid w:val="FF677DCF"/>
    <w:rsid w:val="000262E3"/>
    <w:rsid w:val="0003199A"/>
    <w:rsid w:val="00041939"/>
    <w:rsid w:val="00095192"/>
    <w:rsid w:val="001F2CBA"/>
    <w:rsid w:val="00225617"/>
    <w:rsid w:val="0028241B"/>
    <w:rsid w:val="002F7D17"/>
    <w:rsid w:val="00331928"/>
    <w:rsid w:val="0034494C"/>
    <w:rsid w:val="00453B21"/>
    <w:rsid w:val="00483136"/>
    <w:rsid w:val="00531BDC"/>
    <w:rsid w:val="00657FE0"/>
    <w:rsid w:val="00667D0B"/>
    <w:rsid w:val="006732E3"/>
    <w:rsid w:val="007A0BF8"/>
    <w:rsid w:val="00912F4E"/>
    <w:rsid w:val="00AA26E2"/>
    <w:rsid w:val="00C150EA"/>
    <w:rsid w:val="00D57950"/>
    <w:rsid w:val="00F35C57"/>
    <w:rsid w:val="0187542F"/>
    <w:rsid w:val="03964B46"/>
    <w:rsid w:val="04CF5DFF"/>
    <w:rsid w:val="060F2329"/>
    <w:rsid w:val="0A5749CB"/>
    <w:rsid w:val="0A905275"/>
    <w:rsid w:val="0D1D3A97"/>
    <w:rsid w:val="107D3598"/>
    <w:rsid w:val="10C35A8F"/>
    <w:rsid w:val="10DB26C3"/>
    <w:rsid w:val="16D0601B"/>
    <w:rsid w:val="1AF21D36"/>
    <w:rsid w:val="1B785603"/>
    <w:rsid w:val="25643BBA"/>
    <w:rsid w:val="262A3AAC"/>
    <w:rsid w:val="27ED6C10"/>
    <w:rsid w:val="2AA51501"/>
    <w:rsid w:val="3073513F"/>
    <w:rsid w:val="30C15F1D"/>
    <w:rsid w:val="31B91865"/>
    <w:rsid w:val="34C37E38"/>
    <w:rsid w:val="376D126F"/>
    <w:rsid w:val="3A163E16"/>
    <w:rsid w:val="3A624B88"/>
    <w:rsid w:val="3A7D7404"/>
    <w:rsid w:val="3DB51CB4"/>
    <w:rsid w:val="415B010F"/>
    <w:rsid w:val="44BF70D9"/>
    <w:rsid w:val="46AC3087"/>
    <w:rsid w:val="49601F31"/>
    <w:rsid w:val="4A1B0FD2"/>
    <w:rsid w:val="4B4A6424"/>
    <w:rsid w:val="4F5106C0"/>
    <w:rsid w:val="530C3017"/>
    <w:rsid w:val="532A7941"/>
    <w:rsid w:val="58CB4402"/>
    <w:rsid w:val="58D00F8B"/>
    <w:rsid w:val="59EA4459"/>
    <w:rsid w:val="5BBD684C"/>
    <w:rsid w:val="5BC978F1"/>
    <w:rsid w:val="5C0E41F2"/>
    <w:rsid w:val="5DB2238A"/>
    <w:rsid w:val="61133E1C"/>
    <w:rsid w:val="640023EA"/>
    <w:rsid w:val="67931B01"/>
    <w:rsid w:val="67A126AE"/>
    <w:rsid w:val="6D202752"/>
    <w:rsid w:val="6DF434F5"/>
    <w:rsid w:val="73F6FC90"/>
    <w:rsid w:val="7587048D"/>
    <w:rsid w:val="77196578"/>
    <w:rsid w:val="77353DA4"/>
    <w:rsid w:val="783B56B9"/>
    <w:rsid w:val="7A160A95"/>
    <w:rsid w:val="7EFE85A0"/>
    <w:rsid w:val="98C79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37E331A"/>
  <w15:docId w15:val="{48C0C2F4-2D8D-49A8-867F-B7AB1E29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pPr>
      <w:keepNext/>
      <w:keepLines/>
      <w:numPr>
        <w:ilvl w:val="2"/>
        <w:numId w:val="1"/>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eastAsiaTheme="minorHAnsi"/>
      <w:sz w:val="20"/>
      <w:szCs w:val="20"/>
    </w:rPr>
  </w:style>
  <w:style w:type="paragraph" w:styleId="a3">
    <w:name w:val="Body Text"/>
    <w:basedOn w:val="a"/>
    <w:uiPriority w:val="1"/>
    <w:qFormat/>
    <w:rPr>
      <w:rFonts w:ascii="宋体" w:eastAsia="宋体" w:hAnsi="宋体" w:cs="宋体"/>
      <w:szCs w:val="21"/>
      <w:lang w:val="zh-CN" w:bidi="zh-CN"/>
    </w:rPr>
  </w:style>
  <w:style w:type="paragraph" w:styleId="TOC5">
    <w:name w:val="toc 5"/>
    <w:basedOn w:val="a"/>
    <w:next w:val="a"/>
    <w:uiPriority w:val="39"/>
    <w:unhideWhenUsed/>
    <w:qFormat/>
    <w:pPr>
      <w:ind w:left="840"/>
      <w:jc w:val="left"/>
    </w:pPr>
    <w:rPr>
      <w:rFonts w:eastAsiaTheme="minorHAnsi"/>
      <w:sz w:val="20"/>
      <w:szCs w:val="20"/>
    </w:rPr>
  </w:style>
  <w:style w:type="paragraph" w:styleId="TOC3">
    <w:name w:val="toc 3"/>
    <w:basedOn w:val="a"/>
    <w:next w:val="a"/>
    <w:uiPriority w:val="39"/>
    <w:unhideWhenUsed/>
    <w:qFormat/>
    <w:pPr>
      <w:ind w:left="420"/>
      <w:jc w:val="left"/>
    </w:pPr>
    <w:rPr>
      <w:rFonts w:eastAsiaTheme="minorHAnsi"/>
      <w:sz w:val="20"/>
      <w:szCs w:val="20"/>
    </w:rPr>
  </w:style>
  <w:style w:type="paragraph" w:styleId="TOC8">
    <w:name w:val="toc 8"/>
    <w:basedOn w:val="a"/>
    <w:next w:val="a"/>
    <w:uiPriority w:val="39"/>
    <w:unhideWhenUsed/>
    <w:qFormat/>
    <w:pPr>
      <w:ind w:left="1470"/>
      <w:jc w:val="left"/>
    </w:pPr>
    <w:rPr>
      <w:rFonts w:eastAsiaTheme="minorHAnsi"/>
      <w:sz w:val="20"/>
      <w:szCs w:val="20"/>
    </w:r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TOC1">
    <w:name w:val="toc 1"/>
    <w:basedOn w:val="a"/>
    <w:next w:val="a"/>
    <w:uiPriority w:val="39"/>
    <w:unhideWhenUsed/>
    <w:qFormat/>
    <w:pPr>
      <w:spacing w:before="120"/>
      <w:jc w:val="left"/>
    </w:pPr>
    <w:rPr>
      <w:rFonts w:eastAsiaTheme="minorHAnsi"/>
      <w:b/>
      <w:bCs/>
      <w:i/>
      <w:iCs/>
      <w:sz w:val="24"/>
    </w:rPr>
  </w:style>
  <w:style w:type="paragraph" w:styleId="TOC4">
    <w:name w:val="toc 4"/>
    <w:basedOn w:val="a"/>
    <w:next w:val="a"/>
    <w:uiPriority w:val="39"/>
    <w:unhideWhenUsed/>
    <w:qFormat/>
    <w:pPr>
      <w:ind w:left="630"/>
      <w:jc w:val="left"/>
    </w:pPr>
    <w:rPr>
      <w:rFonts w:eastAsiaTheme="minorHAnsi"/>
      <w:sz w:val="20"/>
      <w:szCs w:val="20"/>
    </w:rPr>
  </w:style>
  <w:style w:type="paragraph" w:styleId="a6">
    <w:name w:val="Subtitle"/>
    <w:basedOn w:val="a"/>
    <w:next w:val="a"/>
    <w:link w:val="a7"/>
    <w:uiPriority w:val="11"/>
    <w:qFormat/>
    <w:pPr>
      <w:spacing w:before="240" w:after="60" w:line="312" w:lineRule="auto"/>
      <w:jc w:val="center"/>
      <w:outlineLvl w:val="1"/>
    </w:pPr>
    <w:rPr>
      <w:b/>
      <w:bCs/>
      <w:kern w:val="28"/>
      <w:sz w:val="32"/>
      <w:szCs w:val="32"/>
    </w:rPr>
  </w:style>
  <w:style w:type="paragraph" w:styleId="TOC6">
    <w:name w:val="toc 6"/>
    <w:basedOn w:val="a"/>
    <w:next w:val="a"/>
    <w:uiPriority w:val="39"/>
    <w:unhideWhenUsed/>
    <w:qFormat/>
    <w:pPr>
      <w:ind w:left="1050"/>
      <w:jc w:val="left"/>
    </w:pPr>
    <w:rPr>
      <w:rFonts w:eastAsiaTheme="minorHAnsi"/>
      <w:sz w:val="20"/>
      <w:szCs w:val="20"/>
    </w:rPr>
  </w:style>
  <w:style w:type="paragraph" w:styleId="TOC2">
    <w:name w:val="toc 2"/>
    <w:basedOn w:val="a"/>
    <w:next w:val="a"/>
    <w:uiPriority w:val="39"/>
    <w:unhideWhenUsed/>
    <w:qFormat/>
    <w:pPr>
      <w:spacing w:before="120"/>
      <w:ind w:left="210"/>
      <w:jc w:val="left"/>
    </w:pPr>
    <w:rPr>
      <w:rFonts w:eastAsiaTheme="minorHAnsi"/>
      <w:b/>
      <w:bCs/>
      <w:sz w:val="22"/>
      <w:szCs w:val="22"/>
    </w:rPr>
  </w:style>
  <w:style w:type="paragraph" w:styleId="TOC9">
    <w:name w:val="toc 9"/>
    <w:basedOn w:val="a"/>
    <w:next w:val="a"/>
    <w:uiPriority w:val="39"/>
    <w:unhideWhenUsed/>
    <w:qFormat/>
    <w:pPr>
      <w:ind w:left="1680"/>
      <w:jc w:val="left"/>
    </w:pPr>
    <w:rPr>
      <w:rFonts w:eastAsiaTheme="minorHAnsi"/>
      <w:sz w:val="20"/>
      <w:szCs w:val="20"/>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uiPriority w:val="99"/>
    <w:unhideWhenUsed/>
    <w:qFormat/>
  </w:style>
  <w:style w:type="character" w:styleId="aa">
    <w:name w:val="Hyperlink"/>
    <w:basedOn w:val="a0"/>
    <w:uiPriority w:val="99"/>
    <w:unhideWhenUsed/>
    <w:qFormat/>
    <w:rPr>
      <w:color w:val="0563C1" w:themeColor="hyperlink"/>
      <w:u w:val="single"/>
    </w:rPr>
  </w:style>
  <w:style w:type="paragraph" w:customStyle="1" w:styleId="11">
    <w:name w:val="列表段落1"/>
    <w:basedOn w:val="a"/>
    <w:uiPriority w:val="99"/>
    <w:qFormat/>
    <w:pPr>
      <w:ind w:firstLineChars="200" w:firstLine="420"/>
    </w:pPr>
    <w:rPr>
      <w:rFonts w:ascii="Calibri" w:eastAsia="宋体" w:hAnsi="Calibri" w:cs="宋体"/>
    </w:rPr>
  </w:style>
  <w:style w:type="character" w:customStyle="1" w:styleId="12">
    <w:name w:val="占位符文本1"/>
    <w:basedOn w:val="a0"/>
    <w:uiPriority w:val="99"/>
    <w:semiHidden/>
    <w:qFormat/>
    <w:rPr>
      <w:color w:val="808080"/>
    </w:rPr>
  </w:style>
  <w:style w:type="character" w:customStyle="1" w:styleId="a5">
    <w:name w:val="页脚 字符"/>
    <w:basedOn w:val="a0"/>
    <w:link w:val="a4"/>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a7">
    <w:name w:val="副标题 字符"/>
    <w:basedOn w:val="a0"/>
    <w:link w:val="a6"/>
    <w:uiPriority w:val="11"/>
    <w:qFormat/>
    <w:rPr>
      <w:b/>
      <w:bCs/>
      <w:kern w:val="28"/>
      <w:sz w:val="32"/>
      <w:szCs w:val="32"/>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styleId="ab">
    <w:name w:val="List Paragraph"/>
    <w:basedOn w:val="a"/>
    <w:uiPriority w:val="34"/>
    <w:qFormat/>
    <w:pPr>
      <w:ind w:firstLineChars="200" w:firstLine="420"/>
    </w:pPr>
  </w:style>
  <w:style w:type="paragraph" w:customStyle="1" w:styleId="TableParagraph">
    <w:name w:val="Table Paragraph"/>
    <w:basedOn w:val="a"/>
    <w:uiPriority w:val="1"/>
    <w:qFormat/>
    <w:rPr>
      <w:rFonts w:ascii="宋体" w:eastAsia="宋体" w:hAnsi="宋体" w:cs="宋体"/>
      <w:lang w:val="zh-CN" w:bidi="zh-CN"/>
    </w:rPr>
  </w:style>
  <w:style w:type="paragraph" w:styleId="ac">
    <w:name w:val="Title"/>
    <w:basedOn w:val="a"/>
    <w:next w:val="a"/>
    <w:link w:val="ad"/>
    <w:uiPriority w:val="10"/>
    <w:qFormat/>
    <w:rsid w:val="00041939"/>
    <w:pPr>
      <w:spacing w:before="240" w:after="60"/>
      <w:jc w:val="center"/>
      <w:outlineLvl w:val="0"/>
    </w:pPr>
    <w:rPr>
      <w:rFonts w:asciiTheme="majorHAnsi" w:eastAsiaTheme="majorEastAsia" w:hAnsiTheme="majorHAnsi" w:cstheme="majorBidi"/>
      <w:b/>
      <w:bCs/>
      <w:sz w:val="32"/>
      <w:szCs w:val="32"/>
    </w:rPr>
  </w:style>
  <w:style w:type="character" w:customStyle="1" w:styleId="ad">
    <w:name w:val="标题 字符"/>
    <w:basedOn w:val="a0"/>
    <w:link w:val="ac"/>
    <w:uiPriority w:val="10"/>
    <w:rsid w:val="00041939"/>
    <w:rPr>
      <w:rFonts w:asciiTheme="majorHAnsi" w:eastAsiaTheme="majorEastAsia" w:hAnsiTheme="majorHAnsi" w:cstheme="majorBidi"/>
      <w:b/>
      <w:bCs/>
      <w:kern w:val="2"/>
      <w:sz w:val="32"/>
      <w:szCs w:val="32"/>
    </w:rPr>
  </w:style>
  <w:style w:type="paragraph" w:styleId="ae">
    <w:name w:val="header"/>
    <w:basedOn w:val="a"/>
    <w:link w:val="af"/>
    <w:uiPriority w:val="99"/>
    <w:unhideWhenUsed/>
    <w:rsid w:val="002F7D17"/>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2F7D1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704</Words>
  <Characters>4018</Characters>
  <Application>Microsoft Office Word</Application>
  <DocSecurity>0</DocSecurity>
  <Lines>33</Lines>
  <Paragraphs>9</Paragraphs>
  <ScaleCrop>false</ScaleCrop>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 铭</dc:creator>
  <cp:lastModifiedBy>冯 明兰</cp:lastModifiedBy>
  <cp:revision>45</cp:revision>
  <dcterms:created xsi:type="dcterms:W3CDTF">2021-05-12T10:16:00Z</dcterms:created>
  <dcterms:modified xsi:type="dcterms:W3CDTF">2023-05-10T03:25:00Z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1640F191B89B4B94A3D725D9705DB881_13</vt:lpwstr>
  </property>
</Properties>
</file>